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C37D80" w14:textId="77777777" w:rsidR="00C13D67" w:rsidRDefault="00C13D67">
      <w:pPr>
        <w:tabs>
          <w:tab w:val="left" w:pos="2127"/>
        </w:tabs>
        <w:rPr>
          <w:rFonts w:cs="Arial"/>
          <w:sz w:val="18"/>
          <w:szCs w:val="18"/>
        </w:rPr>
      </w:pPr>
    </w:p>
    <w:p w14:paraId="72C37D82"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72C37D83" w14:textId="77777777" w:rsidR="00CF354B" w:rsidRDefault="00CF354B" w:rsidP="00CF354B">
      <w:pPr>
        <w:tabs>
          <w:tab w:val="left" w:pos="2127"/>
        </w:tabs>
        <w:suppressAutoHyphens w:val="0"/>
        <w:jc w:val="center"/>
        <w:rPr>
          <w:rFonts w:ascii="Gotham Light" w:hAnsi="Gotham Light"/>
          <w:b/>
          <w:sz w:val="32"/>
          <w:szCs w:val="32"/>
          <w:lang w:val="it-IT" w:eastAsia="es-ES"/>
        </w:rPr>
      </w:pPr>
    </w:p>
    <w:p w14:paraId="4FBE1AFD" w14:textId="04BD66B9" w:rsidR="0015760F" w:rsidRDefault="0015760F" w:rsidP="0015760F">
      <w:pPr>
        <w:tabs>
          <w:tab w:val="left" w:pos="2127"/>
        </w:tabs>
        <w:jc w:val="center"/>
        <w:rPr>
          <w:rFonts w:ascii="Calibri" w:hAnsi="Calibri" w:cs="Arial"/>
          <w:b/>
          <w:sz w:val="40"/>
          <w:szCs w:val="40"/>
        </w:rPr>
      </w:pPr>
      <w:r>
        <w:rPr>
          <w:rFonts w:ascii="Calibri" w:hAnsi="Calibri" w:cs="Arial"/>
          <w:b/>
          <w:sz w:val="40"/>
          <w:szCs w:val="40"/>
        </w:rPr>
        <w:t xml:space="preserve">MISIÓN COMERCIAL DIRECTA </w:t>
      </w:r>
      <w:r w:rsidR="00C358DD">
        <w:rPr>
          <w:rFonts w:ascii="Calibri" w:hAnsi="Calibri" w:cs="Arial"/>
          <w:b/>
          <w:sz w:val="40"/>
          <w:szCs w:val="40"/>
        </w:rPr>
        <w:t>MUEBLE</w:t>
      </w:r>
    </w:p>
    <w:p w14:paraId="229BDDD2" w14:textId="076E4EC3" w:rsidR="00C358DD" w:rsidRDefault="00C358DD" w:rsidP="00C358DD">
      <w:pPr>
        <w:tabs>
          <w:tab w:val="left" w:pos="2127"/>
        </w:tabs>
        <w:rPr>
          <w:rFonts w:ascii="Calibri" w:hAnsi="Calibri" w:cs="Arial"/>
          <w:b/>
          <w:sz w:val="40"/>
          <w:szCs w:val="40"/>
        </w:rPr>
      </w:pPr>
      <w:r>
        <w:rPr>
          <w:rFonts w:ascii="Calibri" w:hAnsi="Calibri" w:cs="Arial"/>
          <w:b/>
          <w:sz w:val="40"/>
          <w:szCs w:val="40"/>
        </w:rPr>
        <w:tab/>
      </w:r>
      <w:r w:rsidR="004346F7">
        <w:rPr>
          <w:rFonts w:ascii="Calibri" w:hAnsi="Calibri" w:cs="Arial"/>
          <w:b/>
          <w:sz w:val="40"/>
          <w:szCs w:val="40"/>
        </w:rPr>
        <w:tab/>
        <w:t>Holanda y Bélgica</w:t>
      </w:r>
    </w:p>
    <w:p w14:paraId="72C37D87" w14:textId="71241577" w:rsidR="00CF354B" w:rsidRPr="00CF354B" w:rsidRDefault="00CF354B" w:rsidP="0015760F">
      <w:pPr>
        <w:tabs>
          <w:tab w:val="left" w:pos="2127"/>
        </w:tabs>
        <w:suppressAutoHyphens w:val="0"/>
        <w:jc w:val="center"/>
        <w:rPr>
          <w:rFonts w:ascii="Calibri" w:hAnsi="Calibri" w:cs="Tahoma"/>
          <w:b/>
          <w:i/>
          <w:sz w:val="22"/>
          <w:szCs w:val="22"/>
          <w:lang w:eastAsia="es-ES"/>
        </w:rPr>
      </w:pPr>
    </w:p>
    <w:p w14:paraId="72C37D88" w14:textId="77777777" w:rsidR="00CF354B" w:rsidRPr="00CF354B" w:rsidRDefault="00CF354B" w:rsidP="00CF354B">
      <w:pPr>
        <w:shd w:val="pct20" w:color="auto" w:fill="FFFFFF"/>
        <w:suppressAutoHyphens w:val="0"/>
        <w:jc w:val="center"/>
        <w:rPr>
          <w:rFonts w:ascii="Gotham Light" w:hAnsi="Gotham Light" w:cs="Tahoma"/>
          <w:b/>
          <w:sz w:val="52"/>
          <w:szCs w:val="52"/>
          <w:lang w:eastAsia="es-ES"/>
        </w:rPr>
      </w:pPr>
      <w:r w:rsidRPr="00CF354B">
        <w:rPr>
          <w:rFonts w:ascii="Gotham Light" w:hAnsi="Gotham Light" w:cs="Tahoma"/>
          <w:b/>
          <w:sz w:val="52"/>
          <w:szCs w:val="52"/>
          <w:lang w:eastAsia="es-ES"/>
        </w:rPr>
        <w:t>BOLETÍN de PRE-INSCRIPCIÓN</w:t>
      </w:r>
    </w:p>
    <w:p w14:paraId="72C37D89" w14:textId="77777777" w:rsidR="00CF354B" w:rsidRPr="00CF354B" w:rsidRDefault="00CF354B" w:rsidP="00CF354B">
      <w:pPr>
        <w:keepNext/>
        <w:shd w:val="clear" w:color="auto" w:fill="FFFFFF"/>
        <w:tabs>
          <w:tab w:val="left" w:pos="2127"/>
        </w:tabs>
        <w:suppressAutoHyphens w:val="0"/>
        <w:ind w:right="5669"/>
        <w:outlineLvl w:val="6"/>
        <w:rPr>
          <w:rFonts w:ascii="Calibri" w:eastAsia="Times New Roman" w:hAnsi="Calibri" w:cs="Tahoma"/>
          <w:b/>
          <w:sz w:val="32"/>
          <w:szCs w:val="32"/>
          <w:u w:val="single"/>
          <w:lang w:val="es-ES_tradnl" w:eastAsia="es-ES"/>
        </w:rPr>
      </w:pPr>
    </w:p>
    <w:p w14:paraId="72C37D8A" w14:textId="77777777" w:rsidR="00CF354B" w:rsidRDefault="00CF354B" w:rsidP="00CF354B">
      <w:pPr>
        <w:keepNext/>
        <w:shd w:val="clear" w:color="auto" w:fill="FFFFFF"/>
        <w:tabs>
          <w:tab w:val="left" w:pos="2127"/>
        </w:tabs>
        <w:suppressAutoHyphens w:val="0"/>
        <w:outlineLvl w:val="6"/>
        <w:rPr>
          <w:rFonts w:ascii="Gotham Light" w:eastAsia="Times New Roman" w:hAnsi="Gotham Light" w:cs="Tahoma"/>
          <w:b/>
          <w:sz w:val="20"/>
          <w:szCs w:val="20"/>
          <w:u w:val="single"/>
          <w:lang w:val="es-ES_tradnl" w:eastAsia="es-ES"/>
        </w:rPr>
      </w:pPr>
    </w:p>
    <w:p w14:paraId="72C37D8B" w14:textId="56BEB62B" w:rsidR="00CF354B" w:rsidRPr="00CF354B" w:rsidRDefault="00CF354B" w:rsidP="00CF354B">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 xml:space="preserve">MARCO DE LA </w:t>
      </w:r>
      <w:r w:rsidR="00911687">
        <w:rPr>
          <w:rFonts w:ascii="Gotham" w:eastAsia="Times New Roman" w:hAnsi="Gotham" w:cs="Tahoma"/>
          <w:b/>
          <w:sz w:val="20"/>
          <w:szCs w:val="20"/>
          <w:u w:val="single"/>
          <w:lang w:val="es-ES_tradnl" w:eastAsia="es-ES"/>
        </w:rPr>
        <w:t>MISI</w:t>
      </w:r>
      <w:r w:rsidR="00770200">
        <w:rPr>
          <w:rFonts w:ascii="Gotham" w:eastAsia="Times New Roman" w:hAnsi="Gotham" w:cs="Tahoma"/>
          <w:b/>
          <w:sz w:val="20"/>
          <w:szCs w:val="20"/>
          <w:u w:val="single"/>
          <w:lang w:val="es-ES_tradnl" w:eastAsia="es-ES"/>
        </w:rPr>
        <w:t>Ó</w:t>
      </w:r>
      <w:r w:rsidR="00911687">
        <w:rPr>
          <w:rFonts w:ascii="Gotham" w:eastAsia="Times New Roman" w:hAnsi="Gotham" w:cs="Tahoma"/>
          <w:b/>
          <w:sz w:val="20"/>
          <w:szCs w:val="20"/>
          <w:u w:val="single"/>
          <w:lang w:val="es-ES_tradnl" w:eastAsia="es-ES"/>
        </w:rPr>
        <w:t>N</w:t>
      </w:r>
    </w:p>
    <w:p w14:paraId="72C37D8C" w14:textId="77777777" w:rsidR="00CF354B" w:rsidRPr="00CF354B" w:rsidRDefault="00CF354B" w:rsidP="00CF354B">
      <w:pPr>
        <w:suppressAutoHyphens w:val="0"/>
        <w:rPr>
          <w:rFonts w:ascii="Gotham Light" w:hAnsi="Gotham Light"/>
          <w:sz w:val="20"/>
          <w:szCs w:val="20"/>
          <w:lang w:val="es-ES_tradnl" w:eastAsia="es-ES"/>
        </w:rPr>
      </w:pPr>
    </w:p>
    <w:p w14:paraId="1F5F632A" w14:textId="77777777" w:rsidR="0046289B" w:rsidRPr="007A5B1B" w:rsidRDefault="0046289B" w:rsidP="0046289B">
      <w:pPr>
        <w:numPr>
          <w:ilvl w:val="0"/>
          <w:numId w:val="4"/>
        </w:numPr>
        <w:tabs>
          <w:tab w:val="left" w:pos="360"/>
          <w:tab w:val="left" w:pos="2127"/>
        </w:tabs>
        <w:spacing w:line="264" w:lineRule="auto"/>
        <w:jc w:val="both"/>
        <w:rPr>
          <w:rFonts w:ascii="Calibri" w:hAnsi="Calibri" w:cs="Arial"/>
          <w:sz w:val="20"/>
          <w:szCs w:val="20"/>
        </w:rPr>
      </w:pPr>
      <w:r w:rsidRPr="007A5B1B">
        <w:rPr>
          <w:rFonts w:ascii="Calibri" w:hAnsi="Calibri" w:cs="Arial"/>
          <w:b/>
          <w:sz w:val="20"/>
          <w:szCs w:val="20"/>
        </w:rPr>
        <w:t xml:space="preserve">Plan de Promoción Exterior </w:t>
      </w:r>
      <w:r w:rsidRPr="007A5B1B">
        <w:rPr>
          <w:rFonts w:ascii="Calibri" w:hAnsi="Calibri" w:cs="Arial"/>
          <w:sz w:val="20"/>
          <w:szCs w:val="20"/>
        </w:rPr>
        <w:t>de la Región de Murcia, gestionado por</w:t>
      </w:r>
      <w:r>
        <w:rPr>
          <w:rFonts w:ascii="Calibri" w:hAnsi="Calibri" w:cs="Arial"/>
          <w:sz w:val="20"/>
          <w:szCs w:val="20"/>
        </w:rPr>
        <w:t xml:space="preserve"> el </w:t>
      </w:r>
      <w:r w:rsidRPr="007A5B1B">
        <w:rPr>
          <w:rFonts w:ascii="Calibri" w:hAnsi="Calibri" w:cs="Arial"/>
          <w:sz w:val="20"/>
          <w:szCs w:val="20"/>
        </w:rPr>
        <w:t>Instituto de Fomento de la Región de Murcia</w:t>
      </w:r>
      <w:r>
        <w:rPr>
          <w:rFonts w:ascii="Calibri" w:hAnsi="Calibri" w:cs="Arial"/>
          <w:sz w:val="20"/>
          <w:szCs w:val="20"/>
        </w:rPr>
        <w:t xml:space="preserve"> en colaboración con </w:t>
      </w:r>
      <w:r w:rsidRPr="007A5B1B">
        <w:rPr>
          <w:rFonts w:ascii="Calibri" w:hAnsi="Calibri" w:cs="Arial"/>
          <w:sz w:val="20"/>
          <w:szCs w:val="20"/>
        </w:rPr>
        <w:t>las</w:t>
      </w:r>
      <w:r>
        <w:rPr>
          <w:rFonts w:ascii="Calibri" w:hAnsi="Calibri" w:cs="Arial"/>
          <w:sz w:val="20"/>
          <w:szCs w:val="20"/>
        </w:rPr>
        <w:t xml:space="preserve"> Cámaras de Comercio regionales</w:t>
      </w:r>
      <w:r w:rsidRPr="007A5B1B">
        <w:rPr>
          <w:rFonts w:ascii="Calibri" w:hAnsi="Calibri" w:cs="Arial"/>
          <w:sz w:val="20"/>
          <w:szCs w:val="20"/>
        </w:rPr>
        <w:t>.</w:t>
      </w:r>
    </w:p>
    <w:p w14:paraId="296BF30A" w14:textId="77777777" w:rsidR="0046289B" w:rsidRPr="008E7CA7" w:rsidRDefault="0046289B" w:rsidP="0046289B">
      <w:pPr>
        <w:numPr>
          <w:ilvl w:val="0"/>
          <w:numId w:val="4"/>
        </w:numPr>
        <w:tabs>
          <w:tab w:val="left" w:pos="2127"/>
        </w:tabs>
        <w:jc w:val="both"/>
        <w:rPr>
          <w:rFonts w:ascii="Calibri" w:hAnsi="Calibri" w:cs="Arial"/>
          <w:sz w:val="20"/>
          <w:szCs w:val="20"/>
        </w:rPr>
      </w:pPr>
      <w:r w:rsidRPr="007A5B1B">
        <w:rPr>
          <w:rFonts w:ascii="Calibri" w:hAnsi="Calibri" w:cs="Arial"/>
          <w:b/>
          <w:sz w:val="20"/>
          <w:szCs w:val="20"/>
        </w:rPr>
        <w:t xml:space="preserve">Organización en </w:t>
      </w:r>
      <w:r>
        <w:rPr>
          <w:rFonts w:ascii="Calibri" w:hAnsi="Calibri" w:cs="Arial"/>
          <w:b/>
          <w:sz w:val="20"/>
          <w:szCs w:val="20"/>
        </w:rPr>
        <w:t>Origen</w:t>
      </w:r>
      <w:r w:rsidRPr="007A5B1B">
        <w:rPr>
          <w:rFonts w:ascii="Calibri" w:hAnsi="Calibri" w:cs="Arial"/>
          <w:b/>
          <w:sz w:val="20"/>
          <w:szCs w:val="20"/>
        </w:rPr>
        <w:t xml:space="preserve">: </w:t>
      </w:r>
      <w:r w:rsidRPr="009F715D">
        <w:rPr>
          <w:rFonts w:ascii="Calibri" w:hAnsi="Calibri" w:cs="Tahoma"/>
          <w:sz w:val="22"/>
          <w:szCs w:val="22"/>
        </w:rPr>
        <w:t>Instituto de Fomento de la Región de Murcia.</w:t>
      </w:r>
    </w:p>
    <w:p w14:paraId="2D5783A0" w14:textId="2F5035FC" w:rsidR="0046289B" w:rsidRPr="008E7CA7" w:rsidRDefault="0046289B" w:rsidP="008E7CA7">
      <w:pPr>
        <w:numPr>
          <w:ilvl w:val="0"/>
          <w:numId w:val="4"/>
        </w:numPr>
        <w:tabs>
          <w:tab w:val="left" w:pos="2127"/>
        </w:tabs>
        <w:jc w:val="both"/>
        <w:rPr>
          <w:rFonts w:ascii="Calibri" w:hAnsi="Calibri" w:cs="Arial"/>
          <w:sz w:val="20"/>
          <w:szCs w:val="20"/>
        </w:rPr>
      </w:pPr>
      <w:r w:rsidRPr="008E7CA7">
        <w:rPr>
          <w:rFonts w:ascii="Calibri" w:hAnsi="Calibri" w:cs="Arial"/>
          <w:b/>
          <w:sz w:val="20"/>
          <w:szCs w:val="20"/>
        </w:rPr>
        <w:t>Organización en Destino</w:t>
      </w:r>
      <w:r w:rsidRPr="008E7CA7">
        <w:rPr>
          <w:rFonts w:ascii="Calibri" w:hAnsi="Calibri" w:cs="Arial"/>
          <w:sz w:val="20"/>
          <w:szCs w:val="20"/>
        </w:rPr>
        <w:t xml:space="preserve">: </w:t>
      </w:r>
      <w:bookmarkStart w:id="0" w:name="_Hlk129596820"/>
      <w:r w:rsidR="00946876">
        <w:rPr>
          <w:rFonts w:ascii="Calibri" w:hAnsi="Calibri" w:cs="Arial"/>
          <w:sz w:val="20"/>
          <w:szCs w:val="20"/>
        </w:rPr>
        <w:t>Oficina de Promoción Exterior en Benelux-</w:t>
      </w:r>
      <w:r w:rsidR="004346F7">
        <w:rPr>
          <w:rFonts w:ascii="Calibri" w:hAnsi="Calibri" w:cs="Arial"/>
          <w:sz w:val="20"/>
          <w:szCs w:val="20"/>
        </w:rPr>
        <w:t xml:space="preserve"> Enrique Quirós</w:t>
      </w:r>
      <w:r w:rsidR="00911687">
        <w:rPr>
          <w:rFonts w:ascii="Calibri" w:hAnsi="Calibri" w:cs="Tahoma"/>
          <w:sz w:val="22"/>
          <w:szCs w:val="22"/>
        </w:rPr>
        <w:t xml:space="preserve"> </w:t>
      </w:r>
      <w:r w:rsidRPr="008E7CA7">
        <w:rPr>
          <w:rFonts w:ascii="Calibri" w:hAnsi="Calibri" w:cs="Tahoma"/>
          <w:sz w:val="22"/>
          <w:szCs w:val="22"/>
        </w:rPr>
        <w:t xml:space="preserve"> </w:t>
      </w:r>
    </w:p>
    <w:p w14:paraId="3247C4A0" w14:textId="77777777" w:rsidR="008E7CA7" w:rsidRPr="0046289B" w:rsidRDefault="008E7CA7" w:rsidP="0046289B">
      <w:pPr>
        <w:pStyle w:val="Prrafodelista"/>
        <w:numPr>
          <w:ilvl w:val="0"/>
          <w:numId w:val="4"/>
        </w:numPr>
        <w:tabs>
          <w:tab w:val="left" w:pos="2127"/>
        </w:tabs>
        <w:jc w:val="both"/>
        <w:rPr>
          <w:rFonts w:ascii="Calibri" w:hAnsi="Calibri" w:cs="Arial"/>
          <w:color w:val="FFFFFF"/>
          <w:sz w:val="20"/>
          <w:szCs w:val="20"/>
        </w:rPr>
      </w:pPr>
    </w:p>
    <w:bookmarkEnd w:id="0"/>
    <w:p w14:paraId="72C37D90"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56FBF426" w14:textId="77777777" w:rsidR="004C0C3E" w:rsidRPr="004C0C3E" w:rsidRDefault="004C0C3E" w:rsidP="004C0C3E">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4C0C3E">
        <w:rPr>
          <w:rFonts w:ascii="Gotham" w:eastAsia="Times New Roman" w:hAnsi="Gotham" w:cs="Tahoma"/>
          <w:b/>
          <w:sz w:val="20"/>
          <w:szCs w:val="20"/>
          <w:u w:val="single"/>
          <w:lang w:val="es-ES_tradnl" w:eastAsia="es-ES"/>
        </w:rPr>
        <w:t xml:space="preserve">PROGRAMA DE TRABAJO </w:t>
      </w:r>
    </w:p>
    <w:p w14:paraId="1AD237F7" w14:textId="17182C5F" w:rsidR="004C0C3E" w:rsidRPr="001B1D2B" w:rsidRDefault="004C0C3E" w:rsidP="004C0C3E">
      <w:pPr>
        <w:pStyle w:val="Textoindependiente21"/>
        <w:numPr>
          <w:ilvl w:val="0"/>
          <w:numId w:val="7"/>
        </w:numPr>
        <w:tabs>
          <w:tab w:val="left" w:pos="360"/>
          <w:tab w:val="left" w:pos="2127"/>
        </w:tabs>
        <w:spacing w:line="288" w:lineRule="auto"/>
        <w:ind w:left="357" w:hanging="357"/>
        <w:rPr>
          <w:rFonts w:ascii="Calibri" w:hAnsi="Calibri" w:cs="Arial"/>
          <w:bCs/>
          <w:sz w:val="22"/>
          <w:szCs w:val="22"/>
        </w:rPr>
      </w:pPr>
      <w:proofErr w:type="gramStart"/>
      <w:r w:rsidRPr="007D51FB">
        <w:rPr>
          <w:rFonts w:ascii="Calibri" w:hAnsi="Calibri" w:cs="Arial"/>
          <w:b w:val="0"/>
          <w:sz w:val="22"/>
          <w:szCs w:val="22"/>
          <w:lang w:val="es-ES" w:eastAsia="es-ES"/>
        </w:rPr>
        <w:t>Fechas  previstas</w:t>
      </w:r>
      <w:proofErr w:type="gramEnd"/>
      <w:r w:rsidRPr="007D51FB">
        <w:rPr>
          <w:rFonts w:ascii="Calibri" w:hAnsi="Calibri" w:cs="Arial"/>
          <w:sz w:val="22"/>
          <w:szCs w:val="22"/>
          <w:lang w:val="es-ES" w:eastAsia="es-ES"/>
        </w:rPr>
        <w:t>:</w:t>
      </w:r>
      <w:r w:rsidRPr="007D51FB">
        <w:rPr>
          <w:rFonts w:ascii="Calibri" w:hAnsi="Calibri" w:cs="Arial"/>
          <w:b w:val="0"/>
          <w:sz w:val="22"/>
          <w:szCs w:val="22"/>
        </w:rPr>
        <w:t xml:space="preserve"> </w:t>
      </w:r>
      <w:r w:rsidR="001B1D2B" w:rsidRPr="001B1D2B">
        <w:rPr>
          <w:rFonts w:ascii="Calibri" w:hAnsi="Calibri" w:cs="Arial"/>
          <w:bCs/>
          <w:sz w:val="22"/>
          <w:szCs w:val="22"/>
        </w:rPr>
        <w:t>8 al 1</w:t>
      </w:r>
      <w:r w:rsidR="000921C8">
        <w:rPr>
          <w:rFonts w:ascii="Calibri" w:hAnsi="Calibri" w:cs="Arial"/>
          <w:bCs/>
          <w:sz w:val="22"/>
          <w:szCs w:val="22"/>
        </w:rPr>
        <w:t>1</w:t>
      </w:r>
      <w:r w:rsidR="001B1D2B" w:rsidRPr="001B1D2B">
        <w:rPr>
          <w:rFonts w:ascii="Calibri" w:hAnsi="Calibri" w:cs="Arial"/>
          <w:bCs/>
          <w:sz w:val="22"/>
          <w:szCs w:val="22"/>
        </w:rPr>
        <w:t xml:space="preserve"> de mayo</w:t>
      </w:r>
      <w:r w:rsidRPr="001B1D2B">
        <w:rPr>
          <w:rFonts w:ascii="Calibri" w:hAnsi="Calibri" w:cs="Arial"/>
          <w:bCs/>
          <w:sz w:val="22"/>
          <w:szCs w:val="22"/>
        </w:rPr>
        <w:t xml:space="preserve"> 202</w:t>
      </w:r>
      <w:r w:rsidR="00911687" w:rsidRPr="001B1D2B">
        <w:rPr>
          <w:rFonts w:ascii="Calibri" w:hAnsi="Calibri" w:cs="Arial"/>
          <w:bCs/>
          <w:sz w:val="22"/>
          <w:szCs w:val="22"/>
        </w:rPr>
        <w:t>3</w:t>
      </w:r>
      <w:r w:rsidR="00405C51">
        <w:rPr>
          <w:rFonts w:ascii="Calibri" w:hAnsi="Calibri" w:cs="Arial"/>
          <w:bCs/>
          <w:sz w:val="22"/>
          <w:szCs w:val="22"/>
        </w:rPr>
        <w:t>.</w:t>
      </w:r>
    </w:p>
    <w:p w14:paraId="0DB9B043" w14:textId="156AF7FB" w:rsidR="004C0C3E" w:rsidRPr="007D51FB" w:rsidRDefault="004C0C3E" w:rsidP="004C0C3E">
      <w:pPr>
        <w:pStyle w:val="Textoindependiente21"/>
        <w:numPr>
          <w:ilvl w:val="0"/>
          <w:numId w:val="7"/>
        </w:numPr>
        <w:tabs>
          <w:tab w:val="left" w:pos="360"/>
          <w:tab w:val="left" w:pos="2127"/>
        </w:tabs>
        <w:spacing w:line="288" w:lineRule="auto"/>
        <w:ind w:left="357" w:hanging="357"/>
        <w:rPr>
          <w:rFonts w:ascii="Calibri" w:hAnsi="Calibri" w:cs="Arial"/>
          <w:sz w:val="22"/>
          <w:szCs w:val="22"/>
        </w:rPr>
      </w:pPr>
      <w:r w:rsidRPr="007D51FB">
        <w:rPr>
          <w:rFonts w:ascii="Calibri" w:hAnsi="Calibri"/>
          <w:b w:val="0"/>
          <w:sz w:val="22"/>
          <w:szCs w:val="22"/>
        </w:rPr>
        <w:t>Salida desde Murcia</w:t>
      </w:r>
      <w:r w:rsidRPr="007D51FB">
        <w:rPr>
          <w:rFonts w:ascii="Calibri" w:hAnsi="Calibri"/>
          <w:sz w:val="22"/>
          <w:szCs w:val="22"/>
        </w:rPr>
        <w:t xml:space="preserve">: </w:t>
      </w:r>
      <w:r w:rsidR="00E43A2C">
        <w:rPr>
          <w:rFonts w:ascii="Calibri" w:hAnsi="Calibri"/>
          <w:sz w:val="22"/>
          <w:szCs w:val="22"/>
        </w:rPr>
        <w:t>7</w:t>
      </w:r>
      <w:r w:rsidR="0053390C">
        <w:rPr>
          <w:rFonts w:ascii="Calibri" w:hAnsi="Calibri"/>
          <w:sz w:val="22"/>
          <w:szCs w:val="22"/>
        </w:rPr>
        <w:t xml:space="preserve"> de </w:t>
      </w:r>
      <w:r w:rsidR="00E43A2C">
        <w:rPr>
          <w:rFonts w:ascii="Calibri" w:hAnsi="Calibri"/>
          <w:sz w:val="22"/>
          <w:szCs w:val="22"/>
        </w:rPr>
        <w:t>mayo</w:t>
      </w:r>
      <w:r w:rsidR="00405C51">
        <w:rPr>
          <w:rFonts w:ascii="Calibri" w:hAnsi="Calibri"/>
          <w:sz w:val="22"/>
          <w:szCs w:val="22"/>
        </w:rPr>
        <w:t>.</w:t>
      </w:r>
    </w:p>
    <w:p w14:paraId="27ABB04A" w14:textId="43B805E4" w:rsidR="004C0C3E" w:rsidRPr="00322E03" w:rsidRDefault="00911687" w:rsidP="004C0C3E">
      <w:pPr>
        <w:pStyle w:val="Textoindependiente21"/>
        <w:numPr>
          <w:ilvl w:val="0"/>
          <w:numId w:val="7"/>
        </w:numPr>
        <w:tabs>
          <w:tab w:val="left" w:pos="360"/>
          <w:tab w:val="left" w:pos="2127"/>
        </w:tabs>
        <w:spacing w:line="288" w:lineRule="auto"/>
        <w:ind w:left="357" w:hanging="357"/>
        <w:rPr>
          <w:rFonts w:ascii="Calibri" w:hAnsi="Calibri" w:cs="Arial"/>
          <w:sz w:val="22"/>
          <w:szCs w:val="22"/>
        </w:rPr>
      </w:pPr>
      <w:r>
        <w:rPr>
          <w:rFonts w:ascii="Calibri" w:hAnsi="Calibri"/>
          <w:b w:val="0"/>
          <w:bCs/>
          <w:sz w:val="22"/>
          <w:szCs w:val="22"/>
        </w:rPr>
        <w:t>Agenda de trabajo</w:t>
      </w:r>
      <w:r w:rsidR="004C0C3E" w:rsidRPr="00AF5432">
        <w:rPr>
          <w:rFonts w:ascii="Calibri" w:hAnsi="Calibri"/>
          <w:b w:val="0"/>
          <w:bCs/>
          <w:sz w:val="22"/>
          <w:szCs w:val="22"/>
        </w:rPr>
        <w:t>:</w:t>
      </w:r>
      <w:r w:rsidR="004C0C3E">
        <w:rPr>
          <w:rFonts w:ascii="Calibri" w:hAnsi="Calibri"/>
          <w:sz w:val="22"/>
          <w:szCs w:val="22"/>
        </w:rPr>
        <w:t xml:space="preserve"> </w:t>
      </w:r>
      <w:r w:rsidR="000921C8">
        <w:rPr>
          <w:rFonts w:ascii="Calibri" w:hAnsi="Calibri"/>
          <w:sz w:val="22"/>
          <w:szCs w:val="22"/>
        </w:rPr>
        <w:t>8,9,10,11</w:t>
      </w:r>
      <w:r w:rsidR="00C43BEC">
        <w:rPr>
          <w:rFonts w:ascii="Calibri" w:hAnsi="Calibri"/>
          <w:sz w:val="22"/>
          <w:szCs w:val="22"/>
        </w:rPr>
        <w:t xml:space="preserve"> de </w:t>
      </w:r>
      <w:r w:rsidR="000921C8">
        <w:rPr>
          <w:rFonts w:ascii="Calibri" w:hAnsi="Calibri"/>
          <w:sz w:val="22"/>
          <w:szCs w:val="22"/>
        </w:rPr>
        <w:t>mayo</w:t>
      </w:r>
      <w:r w:rsidR="00405C51">
        <w:rPr>
          <w:rFonts w:ascii="Calibri" w:hAnsi="Calibri"/>
          <w:sz w:val="22"/>
          <w:szCs w:val="22"/>
        </w:rPr>
        <w:t>.</w:t>
      </w:r>
    </w:p>
    <w:p w14:paraId="2E2451DC" w14:textId="05C6CE07" w:rsidR="004C0C3E" w:rsidRPr="00405C51" w:rsidRDefault="004C0C3E" w:rsidP="00BB2412">
      <w:pPr>
        <w:pStyle w:val="Textoindependiente21"/>
        <w:numPr>
          <w:ilvl w:val="0"/>
          <w:numId w:val="7"/>
        </w:numPr>
        <w:tabs>
          <w:tab w:val="left" w:pos="360"/>
          <w:tab w:val="left" w:pos="2127"/>
        </w:tabs>
        <w:spacing w:line="288" w:lineRule="auto"/>
        <w:ind w:left="357" w:hanging="357"/>
        <w:rPr>
          <w:rFonts w:ascii="Calibri" w:hAnsi="Calibri" w:cs="Arial"/>
          <w:sz w:val="22"/>
          <w:szCs w:val="22"/>
        </w:rPr>
      </w:pPr>
      <w:r w:rsidRPr="00405C51">
        <w:rPr>
          <w:rFonts w:ascii="Calibri" w:hAnsi="Calibri" w:cs="Arial"/>
          <w:b w:val="0"/>
          <w:sz w:val="22"/>
          <w:szCs w:val="22"/>
        </w:rPr>
        <w:t xml:space="preserve">Regreso a </w:t>
      </w:r>
      <w:proofErr w:type="gramStart"/>
      <w:r w:rsidRPr="00405C51">
        <w:rPr>
          <w:rFonts w:ascii="Calibri" w:hAnsi="Calibri" w:cs="Arial"/>
          <w:b w:val="0"/>
          <w:sz w:val="22"/>
          <w:szCs w:val="22"/>
        </w:rPr>
        <w:t>Murcia</w:t>
      </w:r>
      <w:r w:rsidRPr="00405C51">
        <w:rPr>
          <w:rFonts w:ascii="Calibri" w:hAnsi="Calibri" w:cs="Arial"/>
          <w:sz w:val="22"/>
          <w:szCs w:val="22"/>
        </w:rPr>
        <w:t xml:space="preserve"> :</w:t>
      </w:r>
      <w:proofErr w:type="gramEnd"/>
      <w:r w:rsidRPr="00405C51">
        <w:rPr>
          <w:rFonts w:ascii="Calibri" w:hAnsi="Calibri" w:cs="Arial"/>
          <w:sz w:val="22"/>
          <w:szCs w:val="22"/>
        </w:rPr>
        <w:t xml:space="preserve"> </w:t>
      </w:r>
      <w:r w:rsidR="000921C8" w:rsidRPr="00405C51">
        <w:rPr>
          <w:rFonts w:ascii="Calibri" w:hAnsi="Calibri" w:cs="Arial"/>
          <w:sz w:val="22"/>
          <w:szCs w:val="22"/>
        </w:rPr>
        <w:t>12</w:t>
      </w:r>
      <w:r w:rsidRPr="00405C51">
        <w:rPr>
          <w:rFonts w:ascii="Calibri" w:hAnsi="Calibri" w:cs="Arial"/>
          <w:sz w:val="22"/>
          <w:szCs w:val="22"/>
        </w:rPr>
        <w:t xml:space="preserve"> de </w:t>
      </w:r>
      <w:r w:rsidR="000921C8" w:rsidRPr="00405C51">
        <w:rPr>
          <w:rFonts w:ascii="Calibri" w:hAnsi="Calibri" w:cs="Arial"/>
          <w:sz w:val="22"/>
          <w:szCs w:val="22"/>
        </w:rPr>
        <w:t>m</w:t>
      </w:r>
      <w:r w:rsidR="00743F16" w:rsidRPr="00405C51">
        <w:rPr>
          <w:rFonts w:ascii="Calibri" w:hAnsi="Calibri" w:cs="Arial"/>
          <w:sz w:val="22"/>
          <w:szCs w:val="22"/>
        </w:rPr>
        <w:t>ayo</w:t>
      </w:r>
      <w:r w:rsidR="00405C51">
        <w:rPr>
          <w:rFonts w:ascii="Calibri" w:hAnsi="Calibri" w:cs="Arial"/>
          <w:sz w:val="22"/>
          <w:szCs w:val="22"/>
        </w:rPr>
        <w:t>.</w:t>
      </w:r>
      <w:r w:rsidR="00C43BEC" w:rsidRPr="00405C51">
        <w:rPr>
          <w:rFonts w:ascii="Calibri" w:hAnsi="Calibri" w:cs="Arial"/>
          <w:sz w:val="22"/>
          <w:szCs w:val="22"/>
        </w:rPr>
        <w:t xml:space="preserve"> </w:t>
      </w:r>
    </w:p>
    <w:p w14:paraId="35F5F95D" w14:textId="5A6C3052" w:rsidR="004C0C3E" w:rsidRPr="004C0C3E" w:rsidRDefault="00895E23" w:rsidP="004C0C3E">
      <w:pPr>
        <w:keepNext/>
        <w:shd w:val="clear" w:color="auto" w:fill="FFFFFF"/>
        <w:tabs>
          <w:tab w:val="left" w:pos="2127"/>
        </w:tabs>
        <w:suppressAutoHyphens w:val="0"/>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PRE- INSCRIPCIÓN</w:t>
      </w:r>
    </w:p>
    <w:p w14:paraId="2BC81BF8" w14:textId="16C6CBB6" w:rsidR="004C0C3E" w:rsidRPr="004C0C3E" w:rsidRDefault="004C0C3E" w:rsidP="004C0C3E">
      <w:pPr>
        <w:pStyle w:val="Textoindependiente21"/>
        <w:numPr>
          <w:ilvl w:val="0"/>
          <w:numId w:val="7"/>
        </w:numPr>
        <w:tabs>
          <w:tab w:val="left" w:pos="360"/>
          <w:tab w:val="left" w:pos="2127"/>
        </w:tabs>
        <w:spacing w:line="288" w:lineRule="auto"/>
        <w:ind w:left="357" w:hanging="357"/>
        <w:rPr>
          <w:rFonts w:ascii="Calibri" w:hAnsi="Calibri" w:cs="Arial"/>
          <w:b w:val="0"/>
        </w:rPr>
      </w:pPr>
      <w:r w:rsidRPr="003715C3">
        <w:rPr>
          <w:rFonts w:ascii="Calibri" w:hAnsi="Calibri" w:cs="TTE193AD00t00"/>
          <w:sz w:val="22"/>
          <w:szCs w:val="22"/>
          <w:u w:val="single"/>
        </w:rPr>
        <w:t xml:space="preserve">Plazo límite de </w:t>
      </w:r>
      <w:proofErr w:type="spellStart"/>
      <w:r w:rsidRPr="003715C3">
        <w:rPr>
          <w:rFonts w:ascii="Calibri" w:hAnsi="Calibri" w:cs="TTE193AD00t00"/>
          <w:sz w:val="22"/>
          <w:szCs w:val="22"/>
          <w:u w:val="single"/>
        </w:rPr>
        <w:t>pre-inscripción</w:t>
      </w:r>
      <w:proofErr w:type="spellEnd"/>
      <w:r w:rsidRPr="009F715D">
        <w:rPr>
          <w:rFonts w:ascii="Calibri" w:hAnsi="Calibri" w:cs="TTE193AD00t00"/>
          <w:sz w:val="22"/>
          <w:szCs w:val="22"/>
        </w:rPr>
        <w:t xml:space="preserve">: </w:t>
      </w:r>
      <w:r w:rsidR="00555109">
        <w:rPr>
          <w:rFonts w:ascii="Calibri" w:hAnsi="Calibri" w:cs="TTE193AD00t00"/>
          <w:sz w:val="22"/>
          <w:szCs w:val="22"/>
        </w:rPr>
        <w:t>2</w:t>
      </w:r>
      <w:r w:rsidR="00882BF4">
        <w:rPr>
          <w:rFonts w:ascii="Calibri" w:hAnsi="Calibri" w:cs="TTE193AD00t00"/>
          <w:sz w:val="22"/>
          <w:szCs w:val="22"/>
        </w:rPr>
        <w:t>1</w:t>
      </w:r>
      <w:r>
        <w:rPr>
          <w:rFonts w:ascii="Calibri" w:hAnsi="Calibri" w:cs="TTE193AD00t00"/>
          <w:sz w:val="22"/>
          <w:szCs w:val="22"/>
        </w:rPr>
        <w:t>.</w:t>
      </w:r>
      <w:r w:rsidR="00911687">
        <w:rPr>
          <w:rFonts w:ascii="Calibri" w:hAnsi="Calibri" w:cs="TTE193AD00t00"/>
          <w:sz w:val="22"/>
          <w:szCs w:val="22"/>
        </w:rPr>
        <w:t>0</w:t>
      </w:r>
      <w:r w:rsidR="002641A8">
        <w:rPr>
          <w:rFonts w:ascii="Calibri" w:hAnsi="Calibri" w:cs="TTE193AD00t00"/>
          <w:sz w:val="22"/>
          <w:szCs w:val="22"/>
        </w:rPr>
        <w:t>3</w:t>
      </w:r>
      <w:r>
        <w:rPr>
          <w:rFonts w:ascii="Calibri" w:hAnsi="Calibri" w:cs="TTE193AD00t00"/>
          <w:sz w:val="22"/>
          <w:szCs w:val="22"/>
        </w:rPr>
        <w:t>.202</w:t>
      </w:r>
      <w:r w:rsidR="00911687">
        <w:rPr>
          <w:rFonts w:ascii="Calibri" w:hAnsi="Calibri" w:cs="TTE193AD00t00"/>
          <w:sz w:val="22"/>
          <w:szCs w:val="22"/>
        </w:rPr>
        <w:t>3</w:t>
      </w:r>
    </w:p>
    <w:p w14:paraId="3DEC95A1" w14:textId="77777777" w:rsidR="004C0C3E" w:rsidRPr="00581925" w:rsidRDefault="004C0C3E" w:rsidP="004C0C3E">
      <w:pPr>
        <w:pStyle w:val="Textoindependiente21"/>
        <w:tabs>
          <w:tab w:val="left" w:pos="360"/>
          <w:tab w:val="left" w:pos="2127"/>
        </w:tabs>
        <w:spacing w:line="288" w:lineRule="auto"/>
        <w:ind w:left="357"/>
        <w:rPr>
          <w:rFonts w:ascii="Calibri" w:hAnsi="Calibri" w:cs="Arial"/>
          <w:b w:val="0"/>
        </w:rPr>
      </w:pPr>
    </w:p>
    <w:p w14:paraId="36E5C79F" w14:textId="2D983429" w:rsidR="004C0C3E" w:rsidRPr="004C0C3E" w:rsidRDefault="004C0C3E" w:rsidP="004C0C3E">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Pr>
          <w:rFonts w:ascii="Gotham" w:eastAsia="Times New Roman" w:hAnsi="Gotham" w:cs="Tahoma"/>
          <w:b/>
          <w:sz w:val="20"/>
          <w:szCs w:val="20"/>
          <w:u w:val="single"/>
          <w:lang w:val="es-ES_tradnl" w:eastAsia="es-ES"/>
        </w:rPr>
        <w:t>SERVICIOS INCLUIDOS</w:t>
      </w:r>
      <w:r w:rsidRPr="004C0C3E">
        <w:rPr>
          <w:rFonts w:ascii="Gotham" w:eastAsia="Times New Roman" w:hAnsi="Gotham" w:cs="Tahoma"/>
          <w:b/>
          <w:sz w:val="20"/>
          <w:szCs w:val="20"/>
          <w:u w:val="single"/>
          <w:lang w:val="es-ES_tradnl" w:eastAsia="es-ES"/>
        </w:rPr>
        <w:t xml:space="preserve">: </w:t>
      </w:r>
    </w:p>
    <w:p w14:paraId="2827E007" w14:textId="77777777" w:rsidR="004C0C3E" w:rsidRDefault="004C0C3E" w:rsidP="004C0C3E">
      <w:pPr>
        <w:pStyle w:val="Textoindependiente21"/>
        <w:numPr>
          <w:ilvl w:val="0"/>
          <w:numId w:val="7"/>
        </w:numPr>
        <w:tabs>
          <w:tab w:val="left" w:pos="360"/>
          <w:tab w:val="left" w:pos="2127"/>
        </w:tabs>
        <w:spacing w:line="288" w:lineRule="auto"/>
        <w:ind w:left="357" w:hanging="357"/>
        <w:rPr>
          <w:rFonts w:ascii="Calibri" w:hAnsi="Calibri" w:cs="TTE193AD00t00"/>
          <w:sz w:val="22"/>
          <w:szCs w:val="22"/>
        </w:rPr>
      </w:pPr>
      <w:r>
        <w:rPr>
          <w:rFonts w:ascii="Calibri" w:hAnsi="Calibri" w:cs="TTE193AD00t00"/>
          <w:sz w:val="22"/>
          <w:szCs w:val="22"/>
        </w:rPr>
        <w:t>A</w:t>
      </w:r>
      <w:r w:rsidRPr="00817D8C">
        <w:rPr>
          <w:rFonts w:ascii="Calibri" w:hAnsi="Calibri" w:cs="TTE193AD00t00"/>
          <w:sz w:val="22"/>
          <w:szCs w:val="22"/>
        </w:rPr>
        <w:t>lojamiento</w:t>
      </w:r>
      <w:r>
        <w:rPr>
          <w:rFonts w:ascii="Calibri" w:hAnsi="Calibri" w:cs="TTE193AD00t00"/>
          <w:sz w:val="22"/>
          <w:szCs w:val="22"/>
        </w:rPr>
        <w:t>.</w:t>
      </w:r>
      <w:r w:rsidRPr="00817D8C">
        <w:rPr>
          <w:rFonts w:ascii="Calibri" w:hAnsi="Calibri" w:cs="TTE193AD00t00"/>
          <w:sz w:val="22"/>
          <w:szCs w:val="22"/>
        </w:rPr>
        <w:t xml:space="preserve"> </w:t>
      </w:r>
    </w:p>
    <w:p w14:paraId="1CCA280A" w14:textId="77777777" w:rsidR="004C0C3E" w:rsidRDefault="004C0C3E" w:rsidP="004C0C3E">
      <w:pPr>
        <w:pStyle w:val="Textoindependiente21"/>
        <w:numPr>
          <w:ilvl w:val="0"/>
          <w:numId w:val="7"/>
        </w:numPr>
        <w:tabs>
          <w:tab w:val="left" w:pos="360"/>
          <w:tab w:val="left" w:pos="2127"/>
        </w:tabs>
        <w:spacing w:line="288" w:lineRule="auto"/>
        <w:ind w:left="357" w:hanging="357"/>
        <w:rPr>
          <w:rFonts w:ascii="Calibri" w:hAnsi="Calibri" w:cs="TTE193AD00t00"/>
          <w:sz w:val="22"/>
          <w:szCs w:val="22"/>
        </w:rPr>
      </w:pPr>
      <w:r>
        <w:rPr>
          <w:rFonts w:ascii="Calibri" w:hAnsi="Calibri" w:cs="TTE193AD00t00"/>
          <w:sz w:val="22"/>
          <w:szCs w:val="22"/>
        </w:rPr>
        <w:t>Vuelos.</w:t>
      </w:r>
    </w:p>
    <w:p w14:paraId="126EC3A7" w14:textId="77777777" w:rsidR="004C0C3E" w:rsidRPr="00817D8C" w:rsidRDefault="004C0C3E" w:rsidP="004C0C3E">
      <w:pPr>
        <w:pStyle w:val="Textoindependiente21"/>
        <w:numPr>
          <w:ilvl w:val="0"/>
          <w:numId w:val="7"/>
        </w:numPr>
        <w:tabs>
          <w:tab w:val="left" w:pos="360"/>
          <w:tab w:val="left" w:pos="2127"/>
        </w:tabs>
        <w:spacing w:line="288" w:lineRule="auto"/>
        <w:ind w:left="357" w:hanging="357"/>
        <w:rPr>
          <w:rFonts w:ascii="Calibri" w:hAnsi="Calibri" w:cs="TTE193AD00t00"/>
          <w:sz w:val="22"/>
          <w:szCs w:val="22"/>
        </w:rPr>
      </w:pPr>
      <w:r>
        <w:rPr>
          <w:rFonts w:ascii="Calibri" w:hAnsi="Calibri" w:cs="TTE193AD00t00"/>
          <w:sz w:val="22"/>
          <w:szCs w:val="22"/>
        </w:rPr>
        <w:t>Traslados internos.</w:t>
      </w:r>
    </w:p>
    <w:p w14:paraId="3E54A41A" w14:textId="3C6DC007" w:rsidR="004C0C3E" w:rsidRDefault="004C0C3E" w:rsidP="004C0C3E">
      <w:pPr>
        <w:pStyle w:val="Textoindependiente21"/>
        <w:numPr>
          <w:ilvl w:val="0"/>
          <w:numId w:val="7"/>
        </w:numPr>
        <w:tabs>
          <w:tab w:val="left" w:pos="360"/>
          <w:tab w:val="left" w:pos="2127"/>
        </w:tabs>
        <w:spacing w:line="288" w:lineRule="auto"/>
        <w:ind w:left="357" w:hanging="357"/>
        <w:rPr>
          <w:rFonts w:ascii="Calibri" w:hAnsi="Calibri" w:cs="TTE193AD00t00"/>
          <w:sz w:val="22"/>
          <w:szCs w:val="22"/>
        </w:rPr>
      </w:pPr>
      <w:r>
        <w:rPr>
          <w:rFonts w:ascii="Calibri" w:hAnsi="Calibri" w:cs="TTE193AD00t00"/>
          <w:sz w:val="22"/>
          <w:szCs w:val="22"/>
        </w:rPr>
        <w:t>Organización y g</w:t>
      </w:r>
      <w:r w:rsidRPr="00817D8C">
        <w:rPr>
          <w:rFonts w:ascii="Calibri" w:hAnsi="Calibri" w:cs="TTE193AD00t00"/>
          <w:sz w:val="22"/>
          <w:szCs w:val="22"/>
        </w:rPr>
        <w:t xml:space="preserve">estión </w:t>
      </w:r>
      <w:r w:rsidR="00911687">
        <w:rPr>
          <w:rFonts w:ascii="Calibri" w:hAnsi="Calibri" w:cs="TTE193AD00t00"/>
          <w:sz w:val="22"/>
          <w:szCs w:val="22"/>
        </w:rPr>
        <w:t>de la misión</w:t>
      </w:r>
      <w:r>
        <w:rPr>
          <w:rFonts w:ascii="Calibri" w:hAnsi="Calibri" w:cs="TTE193AD00t00"/>
          <w:sz w:val="22"/>
          <w:szCs w:val="22"/>
        </w:rPr>
        <w:t>.</w:t>
      </w:r>
    </w:p>
    <w:p w14:paraId="596C95E6" w14:textId="4B51E280" w:rsidR="00911687" w:rsidRDefault="00911687" w:rsidP="004C0C3E">
      <w:pPr>
        <w:pStyle w:val="Textoindependiente21"/>
        <w:numPr>
          <w:ilvl w:val="0"/>
          <w:numId w:val="7"/>
        </w:numPr>
        <w:tabs>
          <w:tab w:val="left" w:pos="360"/>
          <w:tab w:val="left" w:pos="2127"/>
        </w:tabs>
        <w:spacing w:line="288" w:lineRule="auto"/>
        <w:ind w:left="357" w:hanging="357"/>
        <w:rPr>
          <w:rFonts w:ascii="Calibri" w:hAnsi="Calibri" w:cs="TTE193AD00t00"/>
          <w:sz w:val="22"/>
          <w:szCs w:val="22"/>
        </w:rPr>
      </w:pPr>
      <w:r>
        <w:rPr>
          <w:rFonts w:ascii="Calibri" w:hAnsi="Calibri" w:cs="TTE193AD00t00"/>
          <w:sz w:val="22"/>
          <w:szCs w:val="22"/>
        </w:rPr>
        <w:t>Realización de agendas comerciales</w:t>
      </w:r>
      <w:r w:rsidR="003E3841">
        <w:rPr>
          <w:rFonts w:ascii="Calibri" w:hAnsi="Calibri" w:cs="TTE193AD00t00"/>
          <w:sz w:val="22"/>
          <w:szCs w:val="22"/>
        </w:rPr>
        <w:t>:</w:t>
      </w:r>
    </w:p>
    <w:p w14:paraId="50284965" w14:textId="4F009154" w:rsidR="004C0C3E" w:rsidRPr="00743F16" w:rsidRDefault="004C0C3E" w:rsidP="003E3841">
      <w:pPr>
        <w:pStyle w:val="Textoindependiente21"/>
        <w:tabs>
          <w:tab w:val="left" w:pos="2127"/>
        </w:tabs>
        <w:spacing w:line="288" w:lineRule="auto"/>
        <w:ind w:left="357"/>
        <w:rPr>
          <w:rFonts w:ascii="Calibri" w:hAnsi="Calibri" w:cs="TTE193AD00t00"/>
        </w:rPr>
      </w:pPr>
      <w:r w:rsidRPr="00743F16">
        <w:rPr>
          <w:rFonts w:ascii="Calibri" w:hAnsi="Calibri" w:cs="TTE193AD00t00"/>
        </w:rPr>
        <w:t xml:space="preserve">Coordinación y logística por parte de promotor </w:t>
      </w:r>
      <w:r w:rsidR="00845E67">
        <w:rPr>
          <w:rFonts w:ascii="Calibri" w:hAnsi="Calibri" w:cs="TTE193AD00t00"/>
        </w:rPr>
        <w:t>/</w:t>
      </w:r>
      <w:r w:rsidR="009D105C">
        <w:rPr>
          <w:rFonts w:ascii="Calibri" w:hAnsi="Calibri" w:cs="TTE193AD00t00"/>
        </w:rPr>
        <w:t xml:space="preserve"> Oficina de Promoción Exterior en Benelux-Enrique Quirós</w:t>
      </w:r>
      <w:r w:rsidR="00861247">
        <w:rPr>
          <w:rFonts w:ascii="Calibri" w:hAnsi="Calibri" w:cs="TTE193AD00t00"/>
        </w:rPr>
        <w:t>.</w:t>
      </w:r>
    </w:p>
    <w:p w14:paraId="34947A43" w14:textId="1C54AF42" w:rsidR="004C0C3E" w:rsidRPr="004C0C3E" w:rsidRDefault="004C0C3E" w:rsidP="004C0C3E">
      <w:pPr>
        <w:pStyle w:val="Textoindependiente21"/>
        <w:numPr>
          <w:ilvl w:val="0"/>
          <w:numId w:val="7"/>
        </w:numPr>
        <w:tabs>
          <w:tab w:val="left" w:pos="360"/>
          <w:tab w:val="left" w:pos="2127"/>
        </w:tabs>
        <w:spacing w:line="288" w:lineRule="auto"/>
        <w:ind w:left="357" w:hanging="357"/>
        <w:rPr>
          <w:rFonts w:ascii="Calibri" w:hAnsi="Calibri" w:cs="Arial"/>
        </w:rPr>
      </w:pPr>
      <w:r w:rsidRPr="006B5112">
        <w:rPr>
          <w:rFonts w:ascii="Calibri" w:hAnsi="Calibri" w:cs="TTE193AD00t00"/>
          <w:sz w:val="22"/>
          <w:szCs w:val="22"/>
        </w:rPr>
        <w:t>Coordinaci</w:t>
      </w:r>
      <w:r>
        <w:rPr>
          <w:rFonts w:ascii="Calibri" w:hAnsi="Calibri" w:cs="TTE193AD00t00"/>
          <w:sz w:val="22"/>
          <w:szCs w:val="22"/>
        </w:rPr>
        <w:t xml:space="preserve">ón y </w:t>
      </w:r>
      <w:r w:rsidRPr="006B5112">
        <w:rPr>
          <w:rFonts w:ascii="Calibri" w:hAnsi="Calibri" w:cs="TTE193AD00t00"/>
          <w:sz w:val="22"/>
          <w:szCs w:val="22"/>
        </w:rPr>
        <w:t xml:space="preserve">logística por parte de </w:t>
      </w:r>
      <w:r w:rsidR="00743F16">
        <w:rPr>
          <w:rFonts w:ascii="Calibri" w:hAnsi="Calibri" w:cs="TTE193AD00t00"/>
          <w:sz w:val="22"/>
          <w:szCs w:val="22"/>
        </w:rPr>
        <w:t xml:space="preserve">técnicos del </w:t>
      </w:r>
      <w:r w:rsidRPr="006B5112">
        <w:rPr>
          <w:rFonts w:ascii="Calibri" w:hAnsi="Calibri" w:cs="TTE193AD00t00"/>
          <w:sz w:val="22"/>
          <w:szCs w:val="22"/>
        </w:rPr>
        <w:t>INFO</w:t>
      </w:r>
      <w:r>
        <w:rPr>
          <w:rFonts w:ascii="Calibri" w:hAnsi="Calibri" w:cs="TTE193AD00t00"/>
          <w:sz w:val="22"/>
          <w:szCs w:val="22"/>
        </w:rPr>
        <w:t>.</w:t>
      </w:r>
    </w:p>
    <w:p w14:paraId="35E8032A" w14:textId="77777777" w:rsidR="004C0C3E" w:rsidRPr="00DA1CC1" w:rsidRDefault="004C0C3E" w:rsidP="004C0C3E">
      <w:pPr>
        <w:pStyle w:val="Textoindependiente21"/>
        <w:tabs>
          <w:tab w:val="left" w:pos="360"/>
          <w:tab w:val="left" w:pos="2127"/>
        </w:tabs>
        <w:spacing w:line="288" w:lineRule="auto"/>
        <w:ind w:left="357"/>
        <w:rPr>
          <w:rFonts w:ascii="Calibri" w:hAnsi="Calibri" w:cs="Arial"/>
        </w:rPr>
      </w:pPr>
    </w:p>
    <w:p w14:paraId="3F233CA0" w14:textId="77777777" w:rsidR="004C0C3E" w:rsidRPr="004C0C3E" w:rsidRDefault="004C0C3E" w:rsidP="004C0C3E">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4C0C3E">
        <w:rPr>
          <w:rFonts w:ascii="Gotham" w:eastAsia="Times New Roman" w:hAnsi="Gotham" w:cs="Tahoma"/>
          <w:b/>
          <w:sz w:val="20"/>
          <w:szCs w:val="20"/>
          <w:u w:val="single"/>
          <w:lang w:val="es-ES_tradnl" w:eastAsia="es-ES"/>
        </w:rPr>
        <w:t xml:space="preserve">CONDICIONES DE PARTICIPACIÓN </w:t>
      </w:r>
    </w:p>
    <w:p w14:paraId="45D98943" w14:textId="455B20F9" w:rsidR="004C0C3E" w:rsidRPr="00BB72F0" w:rsidRDefault="004C0C3E" w:rsidP="004C0C3E">
      <w:pPr>
        <w:pStyle w:val="Textoindependiente21"/>
        <w:tabs>
          <w:tab w:val="left" w:pos="2127"/>
        </w:tabs>
        <w:rPr>
          <w:rFonts w:ascii="Calibri" w:hAnsi="Calibri"/>
          <w:sz w:val="22"/>
          <w:szCs w:val="22"/>
        </w:rPr>
      </w:pPr>
      <w:r w:rsidRPr="002E6941">
        <w:rPr>
          <w:rFonts w:ascii="Calibri" w:hAnsi="Calibri"/>
          <w:sz w:val="22"/>
          <w:szCs w:val="22"/>
          <w:lang w:val="es-ES"/>
        </w:rPr>
        <w:t>1.</w:t>
      </w:r>
      <w:r w:rsidRPr="002E6941">
        <w:rPr>
          <w:rFonts w:ascii="Calibri" w:hAnsi="Calibri"/>
          <w:sz w:val="22"/>
          <w:szCs w:val="22"/>
        </w:rPr>
        <w:t xml:space="preserve">- Ingreso de la cuota correspondiente de </w:t>
      </w:r>
      <w:r w:rsidR="00DB5263">
        <w:rPr>
          <w:rFonts w:ascii="Calibri" w:hAnsi="Calibri"/>
          <w:sz w:val="22"/>
          <w:szCs w:val="22"/>
        </w:rPr>
        <w:t>6</w:t>
      </w:r>
      <w:r>
        <w:rPr>
          <w:rFonts w:ascii="Calibri" w:hAnsi="Calibri"/>
          <w:sz w:val="22"/>
          <w:szCs w:val="22"/>
        </w:rPr>
        <w:t>00</w:t>
      </w:r>
      <w:r w:rsidRPr="002E6941">
        <w:rPr>
          <w:rFonts w:ascii="Calibri" w:hAnsi="Calibri"/>
          <w:sz w:val="22"/>
          <w:szCs w:val="22"/>
        </w:rPr>
        <w:t xml:space="preserve"> euros más IVA</w:t>
      </w:r>
      <w:r w:rsidR="00845E67">
        <w:rPr>
          <w:rFonts w:ascii="Calibri" w:hAnsi="Calibri"/>
          <w:sz w:val="22"/>
          <w:szCs w:val="22"/>
        </w:rPr>
        <w:t>.</w:t>
      </w:r>
      <w:r w:rsidRPr="002E6941">
        <w:rPr>
          <w:rFonts w:ascii="Calibri" w:hAnsi="Calibri"/>
          <w:sz w:val="22"/>
          <w:szCs w:val="22"/>
        </w:rPr>
        <w:t xml:space="preserve"> </w:t>
      </w:r>
      <w:r w:rsidRPr="002E6941">
        <w:rPr>
          <w:rFonts w:ascii="Calibri" w:hAnsi="Calibri"/>
          <w:sz w:val="22"/>
          <w:szCs w:val="22"/>
          <w:u w:val="single"/>
        </w:rPr>
        <w:t>Esta cuota contempla todo lo descrito en el apartado “Servicios incluidos</w:t>
      </w:r>
      <w:proofErr w:type="gramStart"/>
      <w:r w:rsidRPr="002E6941">
        <w:rPr>
          <w:rFonts w:ascii="Calibri" w:hAnsi="Calibri"/>
          <w:sz w:val="22"/>
          <w:szCs w:val="22"/>
          <w:u w:val="single"/>
        </w:rPr>
        <w:t>” .</w:t>
      </w:r>
      <w:proofErr w:type="gramEnd"/>
      <w:r w:rsidR="00BB72F0">
        <w:rPr>
          <w:rFonts w:ascii="Calibri" w:hAnsi="Calibri"/>
          <w:sz w:val="22"/>
          <w:szCs w:val="22"/>
          <w:u w:val="single"/>
        </w:rPr>
        <w:t xml:space="preserve"> (</w:t>
      </w:r>
      <w:r w:rsidR="00BB72F0">
        <w:rPr>
          <w:rFonts w:ascii="Calibri" w:hAnsi="Calibri"/>
          <w:sz w:val="22"/>
          <w:szCs w:val="22"/>
        </w:rPr>
        <w:t>Concepto Misión comercial Benelux-Mueble)</w:t>
      </w:r>
    </w:p>
    <w:p w14:paraId="45739F97" w14:textId="77777777" w:rsidR="004C0C3E" w:rsidRPr="002E6941" w:rsidRDefault="004C0C3E" w:rsidP="004C0C3E">
      <w:pPr>
        <w:pStyle w:val="Textoindependiente21"/>
        <w:tabs>
          <w:tab w:val="left" w:pos="2127"/>
        </w:tabs>
        <w:rPr>
          <w:rFonts w:ascii="Calibri" w:hAnsi="Calibri"/>
          <w:sz w:val="22"/>
          <w:szCs w:val="22"/>
          <w:u w:val="single"/>
        </w:rPr>
      </w:pPr>
    </w:p>
    <w:p w14:paraId="7FBE2BEF" w14:textId="0403DF33" w:rsidR="004C0C3E" w:rsidRDefault="004C0C3E" w:rsidP="004C0C3E">
      <w:pPr>
        <w:pStyle w:val="Textoindependiente21"/>
        <w:tabs>
          <w:tab w:val="left" w:pos="2127"/>
        </w:tabs>
        <w:rPr>
          <w:rFonts w:ascii="Calibri" w:hAnsi="Calibri" w:cs="Arial"/>
          <w:sz w:val="22"/>
          <w:szCs w:val="22"/>
        </w:rPr>
      </w:pPr>
      <w:r w:rsidRPr="002E6941">
        <w:rPr>
          <w:rFonts w:ascii="Calibri" w:hAnsi="Calibri" w:cs="Arial"/>
          <w:bCs/>
          <w:sz w:val="22"/>
          <w:szCs w:val="22"/>
        </w:rPr>
        <w:t>2.- Presentación telemática de la solicitud de ayudas: Esta acción ser</w:t>
      </w:r>
      <w:r>
        <w:rPr>
          <w:rFonts w:ascii="Calibri" w:hAnsi="Calibri" w:cs="Arial"/>
          <w:bCs/>
          <w:sz w:val="22"/>
          <w:szCs w:val="22"/>
        </w:rPr>
        <w:t>á</w:t>
      </w:r>
      <w:r w:rsidRPr="002E6941">
        <w:rPr>
          <w:rFonts w:ascii="Calibri" w:hAnsi="Calibri" w:cs="Arial"/>
          <w:bCs/>
          <w:sz w:val="22"/>
          <w:szCs w:val="22"/>
        </w:rPr>
        <w:t xml:space="preserve">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2" w:history="1">
        <w:r w:rsidRPr="002E6941">
          <w:rPr>
            <w:rStyle w:val="Hipervnculo"/>
            <w:rFonts w:ascii="Calibri" w:hAnsi="Calibri" w:cs="Arial"/>
            <w:sz w:val="22"/>
            <w:szCs w:val="22"/>
          </w:rPr>
          <w:t>institutofomentomurcia.es/</w:t>
        </w:r>
        <w:proofErr w:type="spellStart"/>
        <w:r w:rsidRPr="002E6941">
          <w:rPr>
            <w:rStyle w:val="Hipervnculo"/>
            <w:rFonts w:ascii="Calibri" w:hAnsi="Calibri" w:cs="Arial"/>
            <w:sz w:val="22"/>
            <w:szCs w:val="22"/>
          </w:rPr>
          <w:t>infodirecto</w:t>
        </w:r>
        <w:proofErr w:type="spellEnd"/>
      </w:hyperlink>
      <w:r w:rsidRPr="002E6941">
        <w:rPr>
          <w:rFonts w:ascii="Calibri" w:hAnsi="Calibri" w:cs="Arial"/>
          <w:color w:val="0000FF"/>
          <w:sz w:val="22"/>
          <w:szCs w:val="22"/>
          <w:u w:val="single"/>
        </w:rPr>
        <w:t xml:space="preserve"> </w:t>
      </w:r>
      <w:r w:rsidRPr="002E6941">
        <w:rPr>
          <w:rFonts w:ascii="Calibri" w:hAnsi="Calibri" w:cs="Arial"/>
          <w:sz w:val="22"/>
          <w:szCs w:val="22"/>
        </w:rPr>
        <w:t>a partir del día siguiente a su publicación en el BORM.</w:t>
      </w:r>
    </w:p>
    <w:p w14:paraId="72C37DAB" w14:textId="77777777" w:rsidR="00594E7A" w:rsidRPr="00594E7A" w:rsidRDefault="00594E7A" w:rsidP="00594E7A">
      <w:pPr>
        <w:pStyle w:val="Prrafodelista"/>
        <w:suppressAutoHyphens w:val="0"/>
        <w:ind w:left="719"/>
        <w:rPr>
          <w:rFonts w:ascii="Gotham Light" w:hAnsi="Gotham Light"/>
          <w:sz w:val="20"/>
          <w:szCs w:val="20"/>
          <w:lang w:eastAsia="es-ES"/>
        </w:rPr>
      </w:pPr>
    </w:p>
    <w:p w14:paraId="72C37DC8" w14:textId="77777777" w:rsid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p>
    <w:p w14:paraId="72C37DC9" w14:textId="77777777" w:rsidR="00CF354B" w:rsidRPr="00CF354B" w:rsidRDefault="00CF354B" w:rsidP="00CF354B">
      <w:pPr>
        <w:keepNext/>
        <w:shd w:val="clear" w:color="auto" w:fill="FFFFFF"/>
        <w:tabs>
          <w:tab w:val="left" w:pos="4678"/>
        </w:tabs>
        <w:suppressAutoHyphens w:val="0"/>
        <w:ind w:right="4392"/>
        <w:outlineLvl w:val="6"/>
        <w:rPr>
          <w:rFonts w:ascii="Gotham" w:eastAsia="Times New Roman" w:hAnsi="Gotham" w:cs="Tahoma"/>
          <w:b/>
          <w:sz w:val="20"/>
          <w:szCs w:val="20"/>
          <w:u w:val="single"/>
          <w:lang w:val="es-ES_tradnl" w:eastAsia="es-ES"/>
        </w:rPr>
      </w:pPr>
      <w:r w:rsidRPr="00CF354B">
        <w:rPr>
          <w:rFonts w:ascii="Gotham" w:eastAsia="Times New Roman" w:hAnsi="Gotham" w:cs="Tahoma"/>
          <w:b/>
          <w:sz w:val="20"/>
          <w:szCs w:val="20"/>
          <w:u w:val="single"/>
          <w:lang w:val="es-ES_tradnl" w:eastAsia="es-ES"/>
        </w:rPr>
        <w:t>GESTIÓN DE LAS AYUDAS</w:t>
      </w:r>
    </w:p>
    <w:p w14:paraId="72C37DCA" w14:textId="77777777" w:rsidR="00CF354B" w:rsidRPr="00CF354B" w:rsidRDefault="00CF354B" w:rsidP="00CF354B">
      <w:pPr>
        <w:rPr>
          <w:rFonts w:ascii="Gotham Light" w:hAnsi="Gotham Light"/>
          <w:sz w:val="20"/>
          <w:szCs w:val="20"/>
        </w:rPr>
      </w:pPr>
    </w:p>
    <w:p w14:paraId="72C37DCB" w14:textId="37F590C9" w:rsidR="00CF354B" w:rsidRPr="00B968FC" w:rsidRDefault="00CF354B" w:rsidP="00B968FC">
      <w:pPr>
        <w:suppressAutoHyphens w:val="0"/>
        <w:jc w:val="both"/>
        <w:rPr>
          <w:rFonts w:ascii="Gotham Light" w:hAnsi="Gotham Light" w:cs="HelveticaNeue LT 45 Light"/>
          <w:b/>
          <w:color w:val="000000"/>
          <w:sz w:val="20"/>
          <w:szCs w:val="20"/>
          <w:lang w:eastAsia="es-ES"/>
        </w:rPr>
      </w:pPr>
      <w:r w:rsidRPr="00B968FC">
        <w:rPr>
          <w:rFonts w:ascii="Gotham Light" w:hAnsi="Gotham Light" w:cs="HelveticaNeue LT 45 Light"/>
          <w:b/>
          <w:color w:val="000000"/>
          <w:sz w:val="20"/>
          <w:szCs w:val="20"/>
          <w:lang w:eastAsia="es-ES"/>
        </w:rPr>
        <w:t xml:space="preserve">Esta acción es susceptible de ser financiada con fondos FEDER.  El Instituto de Fomento asumirá hasta el 80% de los costes de participación a través de la correspondiente convocatoria de ayuda que se publicará en el Boletín Oficial de la Región (BORM). </w:t>
      </w:r>
    </w:p>
    <w:p w14:paraId="72C37DCC" w14:textId="77777777" w:rsidR="00CF354B" w:rsidRPr="00B968FC" w:rsidRDefault="00CF354B" w:rsidP="00B968FC">
      <w:pPr>
        <w:suppressAutoHyphens w:val="0"/>
        <w:jc w:val="both"/>
        <w:rPr>
          <w:rFonts w:ascii="Gotham Light" w:hAnsi="Gotham Light" w:cs="HelveticaNeue LT 45 Light"/>
          <w:b/>
          <w:color w:val="000000"/>
          <w:sz w:val="20"/>
          <w:szCs w:val="20"/>
          <w:lang w:eastAsia="es-ES"/>
        </w:rPr>
      </w:pPr>
    </w:p>
    <w:p w14:paraId="72C37DCD" w14:textId="77777777" w:rsidR="00CF354B" w:rsidRPr="00CF354B" w:rsidRDefault="00CF354B" w:rsidP="00CF354B">
      <w:pPr>
        <w:autoSpaceDE w:val="0"/>
        <w:autoSpaceDN w:val="0"/>
        <w:adjustRightInd w:val="0"/>
        <w:rPr>
          <w:rFonts w:ascii="Gotham Light" w:hAnsi="Gotham Light" w:cs="Arial Narrow"/>
          <w:color w:val="000000"/>
          <w:sz w:val="20"/>
          <w:szCs w:val="20"/>
          <w:lang w:eastAsia="ja-JP"/>
        </w:rPr>
      </w:pPr>
    </w:p>
    <w:p w14:paraId="72C37DCE" w14:textId="77777777" w:rsidR="00CF354B" w:rsidRPr="00CF354B" w:rsidRDefault="00CF354B" w:rsidP="00CF354B">
      <w:pPr>
        <w:pBdr>
          <w:top w:val="double" w:sz="4" w:space="1" w:color="auto"/>
          <w:left w:val="double" w:sz="4" w:space="4" w:color="auto"/>
          <w:bottom w:val="double" w:sz="4" w:space="1" w:color="auto"/>
          <w:right w:val="double" w:sz="4" w:space="4" w:color="auto"/>
        </w:pBdr>
        <w:rPr>
          <w:rFonts w:ascii="Gotham Light" w:hAnsi="Gotham Light"/>
          <w:b/>
          <w:sz w:val="20"/>
          <w:szCs w:val="20"/>
        </w:rPr>
      </w:pPr>
      <w:r w:rsidRPr="00CF354B">
        <w:rPr>
          <w:rFonts w:ascii="Gotham Light" w:hAnsi="Gotham Light"/>
          <w:b/>
          <w:sz w:val="20"/>
          <w:szCs w:val="20"/>
        </w:rPr>
        <w:t>FORMULARIO DE PREINSCRIPCIÓN</w:t>
      </w:r>
    </w:p>
    <w:p w14:paraId="72C37DCF" w14:textId="77777777" w:rsidR="00CF354B" w:rsidRPr="00CF354B" w:rsidRDefault="00CF354B" w:rsidP="00CF354B">
      <w:pPr>
        <w:rPr>
          <w:rFonts w:ascii="Gotham Light" w:hAnsi="Gotham Light" w:cs="Tahoma"/>
          <w:b/>
          <w:sz w:val="20"/>
          <w:szCs w:val="20"/>
        </w:rPr>
      </w:pPr>
    </w:p>
    <w:p w14:paraId="72C37DD0" w14:textId="749C89DF" w:rsidR="00B54B38" w:rsidRDefault="00CF354B" w:rsidP="00CF354B">
      <w:pPr>
        <w:autoSpaceDE w:val="0"/>
        <w:autoSpaceDN w:val="0"/>
        <w:adjustRightInd w:val="0"/>
        <w:rPr>
          <w:rFonts w:ascii="Gotham Light" w:hAnsi="Gotham Light" w:cs="Arial"/>
          <w:sz w:val="20"/>
          <w:szCs w:val="20"/>
          <w:lang w:val="pt-BR"/>
        </w:rPr>
      </w:pPr>
      <w:r w:rsidRPr="00CF354B">
        <w:rPr>
          <w:rFonts w:ascii="Gotham Light" w:hAnsi="Gotham Light" w:cs="Arial"/>
          <w:sz w:val="20"/>
          <w:szCs w:val="20"/>
          <w:lang w:val="pt-BR"/>
        </w:rPr>
        <w:t>EMPRESA</w:t>
      </w:r>
      <w:r w:rsidR="00B54B38">
        <w:rPr>
          <w:rFonts w:ascii="Gotham Light" w:hAnsi="Gotham Light" w:cs="Arial"/>
          <w:sz w:val="20"/>
          <w:szCs w:val="20"/>
          <w:lang w:val="pt-BR"/>
        </w:rPr>
        <w:t>:</w:t>
      </w:r>
    </w:p>
    <w:p w14:paraId="72C37DD1" w14:textId="77777777" w:rsidR="005F2D8A" w:rsidRDefault="005F2D8A" w:rsidP="00CF354B">
      <w:pPr>
        <w:autoSpaceDE w:val="0"/>
        <w:autoSpaceDN w:val="0"/>
        <w:adjustRightInd w:val="0"/>
        <w:rPr>
          <w:rFonts w:ascii="Gotham Light" w:hAnsi="Gotham Light" w:cs="Arial"/>
          <w:sz w:val="20"/>
          <w:szCs w:val="20"/>
          <w:lang w:val="pt-BR"/>
        </w:rPr>
      </w:pPr>
    </w:p>
    <w:p w14:paraId="72C37DD2" w14:textId="0EF59A88" w:rsidR="00BB7AA5" w:rsidRPr="00BB7AA5" w:rsidRDefault="00B54B38" w:rsidP="00BB7AA5">
      <w:pPr>
        <w:rPr>
          <w:rFonts w:ascii="Times New Roman" w:eastAsia="Times New Roman" w:hAnsi="Times New Roman"/>
          <w:b/>
          <w:color w:val="0070C0"/>
          <w:szCs w:val="22"/>
          <w:lang w:eastAsia="es-ES"/>
        </w:rPr>
      </w:pPr>
      <w:r w:rsidRPr="00BB7AA5">
        <w:rPr>
          <w:rFonts w:ascii="Gotham Light" w:hAnsi="Gotham Light" w:cs="Arial"/>
          <w:color w:val="000000" w:themeColor="text1"/>
          <w:sz w:val="20"/>
          <w:szCs w:val="20"/>
          <w:lang w:val="pt-BR"/>
        </w:rPr>
        <w:t>CIF</w:t>
      </w:r>
      <w:r w:rsidRPr="00BB7AA5">
        <w:rPr>
          <w:rFonts w:ascii="Gotham Light" w:hAnsi="Gotham Light" w:cs="Arial"/>
          <w:b/>
          <w:color w:val="000000" w:themeColor="text1"/>
          <w:sz w:val="22"/>
          <w:szCs w:val="20"/>
          <w:lang w:val="pt-BR"/>
        </w:rPr>
        <w:t>:</w:t>
      </w:r>
      <w:r w:rsidR="00D629E1">
        <w:rPr>
          <w:rFonts w:ascii="Gotham Light" w:hAnsi="Gotham Light" w:cs="Arial"/>
          <w:b/>
          <w:color w:val="000000" w:themeColor="text1"/>
          <w:sz w:val="22"/>
          <w:szCs w:val="20"/>
          <w:lang w:val="pt-BR"/>
        </w:rPr>
        <w:t xml:space="preserve"> </w:t>
      </w:r>
    </w:p>
    <w:p w14:paraId="72C37DD3" w14:textId="77777777" w:rsidR="00B54B38" w:rsidRDefault="00B54B38" w:rsidP="00CF354B">
      <w:pPr>
        <w:autoSpaceDE w:val="0"/>
        <w:autoSpaceDN w:val="0"/>
        <w:adjustRightInd w:val="0"/>
        <w:rPr>
          <w:rFonts w:ascii="Gotham Light" w:hAnsi="Gotham Light" w:cs="Arial"/>
          <w:sz w:val="20"/>
          <w:szCs w:val="20"/>
          <w:lang w:val="pt-BR"/>
        </w:rPr>
      </w:pPr>
    </w:p>
    <w:p w14:paraId="72C37DD4" w14:textId="77777777" w:rsidR="00B54B38" w:rsidRDefault="00B54B38" w:rsidP="00CF354B">
      <w:pPr>
        <w:autoSpaceDE w:val="0"/>
        <w:autoSpaceDN w:val="0"/>
        <w:adjustRightInd w:val="0"/>
        <w:rPr>
          <w:rFonts w:ascii="Gotham Light" w:hAnsi="Gotham Light" w:cs="Arial"/>
          <w:sz w:val="20"/>
          <w:szCs w:val="20"/>
          <w:lang w:val="pt-BR"/>
        </w:rPr>
      </w:pPr>
    </w:p>
    <w:p w14:paraId="72C37DD5" w14:textId="7F35FF89" w:rsidR="00B54B38" w:rsidRDefault="00B54B38" w:rsidP="00CF354B">
      <w:pPr>
        <w:autoSpaceDE w:val="0"/>
        <w:autoSpaceDN w:val="0"/>
        <w:adjustRightInd w:val="0"/>
        <w:rPr>
          <w:rFonts w:ascii="Gotham Light" w:hAnsi="Gotham Light" w:cs="Arial"/>
          <w:b/>
          <w:color w:val="2F5496" w:themeColor="accent1" w:themeShade="BF"/>
          <w:sz w:val="22"/>
          <w:szCs w:val="20"/>
          <w:lang w:val="pt-BR"/>
        </w:rPr>
      </w:pPr>
      <w:r>
        <w:rPr>
          <w:rFonts w:ascii="Gotham Light" w:hAnsi="Gotham Light" w:cs="Arial"/>
          <w:sz w:val="20"/>
          <w:szCs w:val="20"/>
          <w:lang w:val="pt-BR"/>
        </w:rPr>
        <w:t>DIRECCIÓN</w:t>
      </w:r>
      <w:r w:rsidRPr="00BB7AA5">
        <w:rPr>
          <w:rFonts w:ascii="Gotham Light" w:hAnsi="Gotham Light" w:cs="Arial"/>
          <w:b/>
          <w:color w:val="2E74B5" w:themeColor="accent5" w:themeShade="BF"/>
          <w:sz w:val="22"/>
          <w:szCs w:val="20"/>
          <w:lang w:val="pt-BR"/>
        </w:rPr>
        <w:t xml:space="preserve">: </w:t>
      </w:r>
    </w:p>
    <w:p w14:paraId="72C37DD6" w14:textId="77777777" w:rsidR="00BB7AA5" w:rsidRPr="00BB7AA5" w:rsidRDefault="00BB7AA5" w:rsidP="00CF354B">
      <w:pPr>
        <w:autoSpaceDE w:val="0"/>
        <w:autoSpaceDN w:val="0"/>
        <w:adjustRightInd w:val="0"/>
        <w:rPr>
          <w:rFonts w:ascii="Gotham Light" w:hAnsi="Gotham Light" w:cs="Arial"/>
          <w:b/>
          <w:color w:val="2F5496" w:themeColor="accent1" w:themeShade="BF"/>
          <w:sz w:val="22"/>
          <w:szCs w:val="20"/>
          <w:lang w:val="pt-BR"/>
        </w:rPr>
      </w:pPr>
    </w:p>
    <w:p w14:paraId="72C37DD7" w14:textId="77777777" w:rsidR="00CF354B" w:rsidRPr="00CF354B" w:rsidRDefault="00CF354B" w:rsidP="00CF354B">
      <w:pPr>
        <w:autoSpaceDE w:val="0"/>
        <w:autoSpaceDN w:val="0"/>
        <w:adjustRightInd w:val="0"/>
        <w:rPr>
          <w:rFonts w:ascii="Gotham Light" w:hAnsi="Gotham Light" w:cs="Arial"/>
          <w:sz w:val="20"/>
          <w:szCs w:val="20"/>
          <w:lang w:val="pt-BR"/>
        </w:rPr>
      </w:pPr>
    </w:p>
    <w:p w14:paraId="72C37DD8" w14:textId="55992A72" w:rsidR="00CF354B" w:rsidRPr="00CF354B" w:rsidRDefault="00BB7AA5" w:rsidP="00CF354B">
      <w:pPr>
        <w:autoSpaceDE w:val="0"/>
        <w:autoSpaceDN w:val="0"/>
        <w:adjustRightInd w:val="0"/>
        <w:rPr>
          <w:rFonts w:ascii="Gotham Light" w:hAnsi="Gotham Light" w:cs="Arial"/>
          <w:sz w:val="20"/>
          <w:szCs w:val="20"/>
          <w:lang w:val="pt-BR"/>
        </w:rPr>
      </w:pPr>
      <w:r>
        <w:rPr>
          <w:rFonts w:ascii="Gotham Light" w:hAnsi="Gotham Light" w:cs="Arial"/>
          <w:sz w:val="20"/>
          <w:szCs w:val="20"/>
          <w:lang w:val="pt-BR"/>
        </w:rPr>
        <w:t>PERSONA DE CONTACTO:</w:t>
      </w:r>
      <w:r>
        <w:rPr>
          <w:rFonts w:ascii="Gotham Light" w:hAnsi="Gotham Light" w:cs="Arial"/>
          <w:sz w:val="20"/>
          <w:szCs w:val="20"/>
          <w:lang w:val="pt-BR"/>
        </w:rPr>
        <w:tab/>
      </w:r>
    </w:p>
    <w:p w14:paraId="72C37DD9" w14:textId="77777777" w:rsidR="00CF354B" w:rsidRPr="00CF354B" w:rsidRDefault="00CF354B" w:rsidP="00CF354B">
      <w:pPr>
        <w:rPr>
          <w:rFonts w:ascii="Gotham Light" w:hAnsi="Gotham Light" w:cs="Arial"/>
          <w:sz w:val="20"/>
          <w:szCs w:val="20"/>
          <w:lang w:val="pt-BR"/>
        </w:rPr>
      </w:pPr>
    </w:p>
    <w:p w14:paraId="72C37DDA" w14:textId="297B64B8" w:rsidR="00CF354B" w:rsidRPr="00CF354B" w:rsidRDefault="00BB7AA5" w:rsidP="00CF354B">
      <w:pPr>
        <w:rPr>
          <w:rFonts w:ascii="Gotham Light" w:hAnsi="Gotham Light" w:cs="Arial"/>
          <w:sz w:val="20"/>
          <w:szCs w:val="20"/>
          <w:lang w:val="pt-BR"/>
        </w:rPr>
      </w:pPr>
      <w:r>
        <w:rPr>
          <w:rFonts w:ascii="Gotham Light" w:hAnsi="Gotham Light" w:cs="Arial"/>
          <w:sz w:val="20"/>
          <w:szCs w:val="20"/>
          <w:lang w:val="pt-BR"/>
        </w:rPr>
        <w:t>TELEFONO</w:t>
      </w:r>
      <w:r w:rsidR="00CF354B" w:rsidRPr="00CF354B">
        <w:rPr>
          <w:rFonts w:ascii="Gotham Light" w:hAnsi="Gotham Light" w:cs="Arial"/>
          <w:sz w:val="20"/>
          <w:szCs w:val="20"/>
          <w:lang w:val="pt-BR"/>
        </w:rPr>
        <w:tab/>
      </w:r>
      <w:r w:rsidR="00CF354B" w:rsidRPr="00CF354B">
        <w:rPr>
          <w:rFonts w:ascii="Gotham Light" w:hAnsi="Gotham Light" w:cs="Arial"/>
          <w:sz w:val="20"/>
          <w:szCs w:val="20"/>
          <w:lang w:val="pt-BR"/>
        </w:rPr>
        <w:tab/>
      </w:r>
      <w:r w:rsidR="00CF354B">
        <w:rPr>
          <w:rFonts w:ascii="Gotham Light" w:hAnsi="Gotham Light" w:cs="Arial"/>
          <w:sz w:val="20"/>
          <w:szCs w:val="20"/>
          <w:lang w:val="pt-BR"/>
        </w:rPr>
        <w:tab/>
      </w:r>
      <w:r>
        <w:rPr>
          <w:rFonts w:ascii="Gotham Light" w:hAnsi="Gotham Light" w:cs="Arial"/>
          <w:sz w:val="20"/>
          <w:szCs w:val="20"/>
          <w:lang w:val="pt-BR"/>
        </w:rPr>
        <w:tab/>
      </w:r>
      <w:r w:rsidR="00CF354B" w:rsidRPr="00CF354B">
        <w:rPr>
          <w:rFonts w:ascii="Gotham Light" w:hAnsi="Gotham Light" w:cs="Arial"/>
          <w:sz w:val="20"/>
          <w:szCs w:val="20"/>
          <w:lang w:val="pt-BR"/>
        </w:rPr>
        <w:t>E-MAIL</w:t>
      </w:r>
      <w:r w:rsidR="00FF60FA">
        <w:rPr>
          <w:rFonts w:ascii="Gotham Light" w:hAnsi="Gotham Light" w:cs="Arial"/>
          <w:sz w:val="20"/>
          <w:szCs w:val="20"/>
          <w:lang w:val="pt-BR"/>
        </w:rPr>
        <w:t>:</w:t>
      </w:r>
    </w:p>
    <w:p w14:paraId="72C37DDB" w14:textId="77777777" w:rsidR="00CF354B" w:rsidRPr="00CF354B" w:rsidRDefault="00CF354B" w:rsidP="00CF354B">
      <w:pPr>
        <w:rPr>
          <w:rFonts w:ascii="Gotham Light" w:hAnsi="Gotham Light" w:cs="Arial"/>
          <w:sz w:val="20"/>
          <w:szCs w:val="20"/>
          <w:lang w:val="pt-BR"/>
        </w:rPr>
      </w:pPr>
    </w:p>
    <w:p w14:paraId="72C37DDC" w14:textId="7DD3AA20" w:rsidR="00CF354B" w:rsidRPr="00BB7AA5" w:rsidRDefault="00CF354B" w:rsidP="00CF354B">
      <w:pPr>
        <w:rPr>
          <w:rFonts w:ascii="Gotham Light" w:hAnsi="Gotham Light" w:cs="Arial"/>
          <w:b/>
          <w:color w:val="2F5496" w:themeColor="accent1" w:themeShade="BF"/>
          <w:sz w:val="22"/>
          <w:szCs w:val="20"/>
        </w:rPr>
      </w:pPr>
      <w:r w:rsidRPr="00CF354B">
        <w:rPr>
          <w:rFonts w:ascii="Gotham Light" w:hAnsi="Gotham Light" w:cs="Arial"/>
          <w:sz w:val="20"/>
          <w:szCs w:val="20"/>
        </w:rPr>
        <w:t>WEB:</w:t>
      </w:r>
      <w:r w:rsidRPr="00CF354B">
        <w:rPr>
          <w:rFonts w:ascii="Gotham Light" w:hAnsi="Gotham Light" w:cs="Arial"/>
          <w:sz w:val="20"/>
          <w:szCs w:val="20"/>
        </w:rPr>
        <w:tab/>
      </w:r>
    </w:p>
    <w:p w14:paraId="72C37DDD" w14:textId="77777777" w:rsidR="00CF354B" w:rsidRPr="00CF354B" w:rsidRDefault="00CF354B" w:rsidP="00CF354B">
      <w:pPr>
        <w:rPr>
          <w:rFonts w:ascii="Gotham Light" w:hAnsi="Gotham Light"/>
          <w:sz w:val="20"/>
          <w:szCs w:val="20"/>
        </w:rPr>
      </w:pPr>
    </w:p>
    <w:p w14:paraId="72C37DDE" w14:textId="77777777" w:rsidR="00CF354B" w:rsidRPr="00CF354B" w:rsidRDefault="00CF354B" w:rsidP="00CF354B">
      <w:pPr>
        <w:rPr>
          <w:rFonts w:ascii="Gotham Light" w:hAnsi="Gotham Light" w:cs="Tahoma"/>
          <w:b/>
          <w:sz w:val="20"/>
          <w:szCs w:val="20"/>
        </w:rPr>
      </w:pPr>
    </w:p>
    <w:p w14:paraId="72C37DDF" w14:textId="77777777" w:rsidR="00CF354B" w:rsidRPr="00CF354B" w:rsidRDefault="00CF354B" w:rsidP="00CF354B">
      <w:pPr>
        <w:rPr>
          <w:rFonts w:ascii="Gotham Light" w:hAnsi="Gotham Light" w:cs="Tahoma"/>
          <w:b/>
          <w:sz w:val="20"/>
          <w:szCs w:val="20"/>
        </w:rPr>
      </w:pPr>
    </w:p>
    <w:p w14:paraId="72C37DE0" w14:textId="77777777" w:rsidR="00CF354B" w:rsidRPr="00CF354B" w:rsidRDefault="00CF354B" w:rsidP="00CF354B">
      <w:pPr>
        <w:pBdr>
          <w:top w:val="double" w:sz="4" w:space="0" w:color="auto"/>
          <w:left w:val="double" w:sz="4" w:space="4" w:color="auto"/>
          <w:bottom w:val="double" w:sz="4" w:space="15" w:color="auto"/>
          <w:right w:val="double" w:sz="4" w:space="4" w:color="auto"/>
        </w:pBdr>
        <w:ind w:right="-1"/>
        <w:rPr>
          <w:rFonts w:ascii="Gotham Light" w:hAnsi="Gotham Light" w:cs="Tahoma"/>
          <w:sz w:val="20"/>
          <w:szCs w:val="20"/>
        </w:rPr>
      </w:pPr>
    </w:p>
    <w:p w14:paraId="72C37DE2" w14:textId="7A69163A" w:rsidR="00CF354B" w:rsidRDefault="00CF354B" w:rsidP="0085466A">
      <w:pPr>
        <w:pBdr>
          <w:top w:val="double" w:sz="4" w:space="0" w:color="auto"/>
          <w:left w:val="double" w:sz="4" w:space="4" w:color="auto"/>
          <w:bottom w:val="double" w:sz="4" w:space="15" w:color="auto"/>
          <w:right w:val="double" w:sz="4" w:space="4" w:color="auto"/>
        </w:pBdr>
        <w:ind w:right="-1"/>
        <w:jc w:val="both"/>
        <w:rPr>
          <w:rFonts w:ascii="Gotham Light" w:hAnsi="Gotham Light" w:cs="Tahoma"/>
          <w:sz w:val="20"/>
          <w:szCs w:val="20"/>
        </w:rPr>
      </w:pPr>
      <w:r w:rsidRPr="00CF354B">
        <w:rPr>
          <w:rFonts w:ascii="Gotham Light" w:hAnsi="Gotham Light" w:cs="Tahoma"/>
          <w:b/>
          <w:sz w:val="20"/>
          <w:szCs w:val="20"/>
        </w:rPr>
        <w:sym w:font="Wingdings" w:char="F02F"/>
      </w:r>
      <w:r w:rsidRPr="00CF354B">
        <w:rPr>
          <w:rFonts w:ascii="Gotham Light" w:hAnsi="Gotham Light" w:cs="Tahoma"/>
          <w:b/>
          <w:sz w:val="20"/>
          <w:szCs w:val="20"/>
          <w:lang w:val="pt-BR"/>
        </w:rPr>
        <w:t xml:space="preserve">    PERSONA</w:t>
      </w:r>
      <w:r w:rsidR="007F5740">
        <w:rPr>
          <w:rFonts w:ascii="Gotham Light" w:hAnsi="Gotham Light" w:cs="Tahoma"/>
          <w:b/>
          <w:sz w:val="20"/>
          <w:szCs w:val="20"/>
          <w:lang w:val="pt-BR"/>
        </w:rPr>
        <w:t>S</w:t>
      </w:r>
      <w:r w:rsidRPr="00CF354B">
        <w:rPr>
          <w:rFonts w:ascii="Gotham Light" w:hAnsi="Gotham Light" w:cs="Tahoma"/>
          <w:b/>
          <w:sz w:val="20"/>
          <w:szCs w:val="20"/>
          <w:lang w:val="pt-BR"/>
        </w:rPr>
        <w:t xml:space="preserve"> DE CONTACTO:</w:t>
      </w:r>
      <w:r w:rsidRPr="00CF354B">
        <w:rPr>
          <w:rFonts w:ascii="Gotham Light" w:hAnsi="Gotham Light" w:cs="Tahoma"/>
          <w:sz w:val="20"/>
          <w:szCs w:val="20"/>
          <w:lang w:val="pt-BR"/>
        </w:rPr>
        <w:t xml:space="preserve"> </w:t>
      </w:r>
      <w:r w:rsidR="0085466A">
        <w:rPr>
          <w:rFonts w:ascii="Gotham Light" w:hAnsi="Gotham Light" w:cs="Tahoma"/>
          <w:sz w:val="20"/>
          <w:szCs w:val="20"/>
          <w:lang w:val="pt-BR"/>
        </w:rPr>
        <w:t>Ascensión Pérez</w:t>
      </w:r>
      <w:r w:rsidR="007F5740">
        <w:rPr>
          <w:rFonts w:ascii="Gotham Light" w:hAnsi="Gotham Light" w:cs="Tahoma"/>
          <w:sz w:val="20"/>
          <w:szCs w:val="20"/>
          <w:lang w:val="pt-BR"/>
        </w:rPr>
        <w:t>.</w:t>
      </w:r>
      <w:r w:rsidR="00E630BD">
        <w:rPr>
          <w:rFonts w:ascii="Gotham Light" w:hAnsi="Gotham Light" w:cs="Tahoma"/>
          <w:sz w:val="20"/>
          <w:szCs w:val="20"/>
          <w:lang w:val="pt-BR"/>
        </w:rPr>
        <w:t xml:space="preserve"> DPTO.</w:t>
      </w:r>
      <w:r w:rsidRPr="00CF354B">
        <w:rPr>
          <w:rFonts w:ascii="Gotham Light" w:hAnsi="Gotham Light" w:cs="Tahoma"/>
          <w:sz w:val="20"/>
          <w:szCs w:val="20"/>
        </w:rPr>
        <w:t xml:space="preserve">  </w:t>
      </w:r>
      <w:r w:rsidR="00882BF4">
        <w:rPr>
          <w:rFonts w:ascii="Gotham Light" w:hAnsi="Gotham Light" w:cs="Tahoma"/>
          <w:sz w:val="20"/>
          <w:szCs w:val="20"/>
        </w:rPr>
        <w:t>INTERNACIONALIZACI</w:t>
      </w:r>
      <w:r w:rsidR="007F5884">
        <w:rPr>
          <w:rFonts w:ascii="Gotham Light" w:hAnsi="Gotham Light" w:cs="Tahoma"/>
          <w:sz w:val="20"/>
          <w:szCs w:val="20"/>
        </w:rPr>
        <w:t>ÓN-</w:t>
      </w:r>
      <w:r w:rsidRPr="00CF354B">
        <w:rPr>
          <w:rFonts w:ascii="Gotham Light" w:hAnsi="Gotham Light" w:cs="Tahoma"/>
          <w:sz w:val="20"/>
          <w:szCs w:val="20"/>
        </w:rPr>
        <w:t xml:space="preserve">INSTITUTO DE FOMENTO DE LA REGIÓN DE MURCIA.   </w:t>
      </w:r>
      <w:r w:rsidR="00EF4070" w:rsidRPr="00CF354B">
        <w:rPr>
          <w:rFonts w:ascii="Gotham Light" w:hAnsi="Gotham Light" w:cs="Tahoma"/>
          <w:sz w:val="20"/>
          <w:szCs w:val="20"/>
        </w:rPr>
        <w:t>TFNO.</w:t>
      </w:r>
      <w:r w:rsidRPr="00CF354B">
        <w:rPr>
          <w:rFonts w:ascii="Gotham Light" w:hAnsi="Gotham Light" w:cs="Tahoma"/>
          <w:sz w:val="20"/>
          <w:szCs w:val="20"/>
        </w:rPr>
        <w:t>: 968</w:t>
      </w:r>
      <w:r w:rsidR="00870A7D">
        <w:rPr>
          <w:rFonts w:ascii="Gotham Light" w:hAnsi="Gotham Light" w:cs="Tahoma"/>
          <w:sz w:val="20"/>
          <w:szCs w:val="20"/>
        </w:rPr>
        <w:t xml:space="preserve"> </w:t>
      </w:r>
      <w:r w:rsidR="004C0C3E">
        <w:rPr>
          <w:rFonts w:ascii="Gotham Light" w:hAnsi="Gotham Light" w:cs="Tahoma"/>
          <w:sz w:val="20"/>
          <w:szCs w:val="20"/>
        </w:rPr>
        <w:t>36</w:t>
      </w:r>
      <w:r w:rsidR="0085466A">
        <w:rPr>
          <w:rFonts w:ascii="Gotham Light" w:hAnsi="Gotham Light" w:cs="Tahoma"/>
          <w:sz w:val="20"/>
          <w:szCs w:val="20"/>
        </w:rPr>
        <w:t>6226</w:t>
      </w:r>
      <w:r w:rsidR="00BE3FDE" w:rsidRPr="00CF354B">
        <w:rPr>
          <w:rFonts w:ascii="Gotham Light" w:hAnsi="Gotham Light" w:cs="Tahoma"/>
          <w:sz w:val="20"/>
          <w:szCs w:val="20"/>
        </w:rPr>
        <w:t>.</w:t>
      </w:r>
      <w:r w:rsidRPr="00CF354B">
        <w:rPr>
          <w:rFonts w:ascii="Gotham Light" w:hAnsi="Gotham Light" w:cs="Tahoma"/>
          <w:sz w:val="20"/>
          <w:szCs w:val="20"/>
        </w:rPr>
        <w:t xml:space="preserve"> Email:</w:t>
      </w:r>
      <w:r w:rsidR="005A35C1">
        <w:rPr>
          <w:rFonts w:ascii="Gotham Light" w:hAnsi="Gotham Light" w:cs="Tahoma"/>
          <w:sz w:val="20"/>
          <w:szCs w:val="20"/>
        </w:rPr>
        <w:t xml:space="preserve"> </w:t>
      </w:r>
      <w:hyperlink r:id="rId13" w:history="1">
        <w:r w:rsidR="0085466A" w:rsidRPr="00883886">
          <w:rPr>
            <w:rStyle w:val="Hipervnculo"/>
            <w:rFonts w:ascii="Gotham Light" w:hAnsi="Gotham Light" w:cs="Tahoma"/>
            <w:sz w:val="20"/>
            <w:szCs w:val="20"/>
          </w:rPr>
          <w:t>ascension.perez@info.carm.es</w:t>
        </w:r>
      </w:hyperlink>
    </w:p>
    <w:p w14:paraId="6A786C2C" w14:textId="77777777" w:rsidR="0085466A" w:rsidRPr="00CF354B" w:rsidRDefault="0085466A" w:rsidP="0085466A">
      <w:pPr>
        <w:pBdr>
          <w:top w:val="double" w:sz="4" w:space="0" w:color="auto"/>
          <w:left w:val="double" w:sz="4" w:space="4" w:color="auto"/>
          <w:bottom w:val="double" w:sz="4" w:space="15" w:color="auto"/>
          <w:right w:val="double" w:sz="4" w:space="4" w:color="auto"/>
        </w:pBdr>
        <w:ind w:right="-1"/>
        <w:jc w:val="both"/>
        <w:rPr>
          <w:rFonts w:ascii="Gotham Light" w:hAnsi="Gotham Light" w:cs="Arial"/>
          <w:b/>
          <w:sz w:val="20"/>
          <w:szCs w:val="20"/>
        </w:rPr>
      </w:pPr>
    </w:p>
    <w:p w14:paraId="72C37DE3" w14:textId="77777777" w:rsidR="009662DC" w:rsidRDefault="009662DC">
      <w:pPr>
        <w:tabs>
          <w:tab w:val="left" w:pos="2127"/>
        </w:tabs>
        <w:jc w:val="center"/>
      </w:pPr>
    </w:p>
    <w:p w14:paraId="72C37DE4" w14:textId="77777777" w:rsidR="009662DC" w:rsidRDefault="009662DC">
      <w:pPr>
        <w:tabs>
          <w:tab w:val="left" w:pos="2127"/>
        </w:tabs>
        <w:spacing w:line="264" w:lineRule="auto"/>
        <w:rPr>
          <w:rFonts w:ascii="Calibri" w:hAnsi="Calibri" w:cs="Arial"/>
          <w:b/>
          <w:color w:val="FFFFFF"/>
          <w:sz w:val="20"/>
          <w:szCs w:val="20"/>
          <w:highlight w:val="lightGray"/>
        </w:rPr>
      </w:pPr>
    </w:p>
    <w:p w14:paraId="72C37DE5" w14:textId="77777777" w:rsidR="009662DC" w:rsidRDefault="009662DC">
      <w:pPr>
        <w:tabs>
          <w:tab w:val="left" w:pos="2127"/>
        </w:tabs>
        <w:spacing w:line="264" w:lineRule="auto"/>
        <w:rPr>
          <w:rFonts w:ascii="Calibri" w:hAnsi="Calibri" w:cs="Arial"/>
          <w:b/>
          <w:color w:val="FFFFFF"/>
          <w:sz w:val="20"/>
          <w:szCs w:val="20"/>
          <w:highlight w:val="lightGray"/>
        </w:rPr>
      </w:pPr>
    </w:p>
    <w:p w14:paraId="72C37DE6" w14:textId="77777777" w:rsidR="00D7163B" w:rsidRPr="0074397D" w:rsidRDefault="00D7163B" w:rsidP="00D7163B">
      <w:pPr>
        <w:pStyle w:val="Textoindependiente21"/>
        <w:tabs>
          <w:tab w:val="left" w:pos="2127"/>
        </w:tabs>
        <w:spacing w:line="288" w:lineRule="auto"/>
        <w:ind w:left="357"/>
        <w:rPr>
          <w:rFonts w:ascii="Calibri" w:hAnsi="Calibri" w:cs="Calibri"/>
        </w:rPr>
      </w:pPr>
    </w:p>
    <w:p w14:paraId="72C37DE7" w14:textId="77777777" w:rsidR="00C13D67" w:rsidRDefault="00C13D67">
      <w:pPr>
        <w:autoSpaceDE w:val="0"/>
        <w:jc w:val="both"/>
        <w:rPr>
          <w:rFonts w:ascii="Calibri" w:hAnsi="Calibri" w:cs="Arial"/>
          <w:sz w:val="20"/>
        </w:rPr>
      </w:pPr>
    </w:p>
    <w:sectPr w:rsidR="00C13D67" w:rsidSect="003D38D5">
      <w:headerReference w:type="default" r:id="rId14"/>
      <w:footerReference w:type="default" r:id="rId15"/>
      <w:pgSz w:w="11906" w:h="16838"/>
      <w:pgMar w:top="360" w:right="1274" w:bottom="1281" w:left="1701" w:header="180" w:footer="1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209F" w14:textId="77777777" w:rsidR="005B4990" w:rsidRDefault="005B4990">
      <w:r>
        <w:separator/>
      </w:r>
    </w:p>
  </w:endnote>
  <w:endnote w:type="continuationSeparator" w:id="0">
    <w:p w14:paraId="79C2DC6F" w14:textId="77777777" w:rsidR="005B4990" w:rsidRDefault="005B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libri"/>
    <w:panose1 w:val="00000000000000000000"/>
    <w:charset w:val="00"/>
    <w:family w:val="modern"/>
    <w:notTrueType/>
    <w:pitch w:val="variable"/>
    <w:sig w:usb0="00000003" w:usb1="00000000" w:usb2="00000000" w:usb3="00000000" w:csb0="00000001" w:csb1="00000000"/>
  </w:font>
  <w:font w:name="TTE193AD00t00">
    <w:panose1 w:val="00000000000000000000"/>
    <w:charset w:val="00"/>
    <w:family w:val="auto"/>
    <w:notTrueType/>
    <w:pitch w:val="default"/>
    <w:sig w:usb0="00000003" w:usb1="00000000" w:usb2="00000000" w:usb3="00000000" w:csb0="00000001" w:csb1="00000000"/>
  </w:font>
  <w:font w:name="HelveticaNeue LT 45 Light">
    <w:altName w:val="Helvetica Neue LT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DEE" w14:textId="77777777" w:rsidR="00C13D67" w:rsidRDefault="00173FEC" w:rsidP="003D38D5">
    <w:pPr>
      <w:pStyle w:val="Piedepgina"/>
      <w:tabs>
        <w:tab w:val="clear" w:pos="4252"/>
        <w:tab w:val="clear" w:pos="8504"/>
        <w:tab w:val="left" w:pos="8460"/>
      </w:tabs>
      <w:ind w:right="38" w:firstLine="709"/>
    </w:pPr>
    <w:r>
      <w:rPr>
        <w:noProof/>
        <w:lang w:eastAsia="es-ES"/>
      </w:rPr>
      <w:drawing>
        <wp:anchor distT="0" distB="0" distL="114300" distR="114300" simplePos="0" relativeHeight="251657216" behindDoc="1" locked="0" layoutInCell="1" allowOverlap="1" wp14:anchorId="72C37DF1" wp14:editId="72C37DF2">
          <wp:simplePos x="0" y="0"/>
          <wp:positionH relativeFrom="column">
            <wp:posOffset>-78105</wp:posOffset>
          </wp:positionH>
          <wp:positionV relativeFrom="paragraph">
            <wp:posOffset>0</wp:posOffset>
          </wp:positionV>
          <wp:extent cx="5662930" cy="7702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2930" cy="770255"/>
                  </a:xfrm>
                  <a:prstGeom prst="rect">
                    <a:avLst/>
                  </a:prstGeom>
                  <a:noFill/>
                  <a:ln>
                    <a:noFill/>
                  </a:ln>
                </pic:spPr>
              </pic:pic>
            </a:graphicData>
          </a:graphic>
        </wp:anchor>
      </w:drawing>
    </w:r>
    <w:r w:rsidR="00C13D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7435" w14:textId="77777777" w:rsidR="005B4990" w:rsidRDefault="005B4990">
      <w:r>
        <w:separator/>
      </w:r>
    </w:p>
  </w:footnote>
  <w:footnote w:type="continuationSeparator" w:id="0">
    <w:p w14:paraId="4D6A6D18" w14:textId="77777777" w:rsidR="005B4990" w:rsidRDefault="005B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DEC" w14:textId="77777777" w:rsidR="00EF0F05" w:rsidRDefault="00173FEC">
    <w:pPr>
      <w:pStyle w:val="Encabezado"/>
    </w:pPr>
    <w:r>
      <w:rPr>
        <w:noProof/>
        <w:lang w:eastAsia="es-ES"/>
      </w:rPr>
      <w:drawing>
        <wp:anchor distT="0" distB="0" distL="114300" distR="114300" simplePos="0" relativeHeight="251658240" behindDoc="1" locked="0" layoutInCell="1" allowOverlap="1" wp14:anchorId="72C37DEF" wp14:editId="72C37DF0">
          <wp:simplePos x="0" y="0"/>
          <wp:positionH relativeFrom="column">
            <wp:posOffset>1003935</wp:posOffset>
          </wp:positionH>
          <wp:positionV relativeFrom="paragraph">
            <wp:posOffset>-114300</wp:posOffset>
          </wp:positionV>
          <wp:extent cx="5676265" cy="282829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265" cy="2828290"/>
                  </a:xfrm>
                  <a:prstGeom prst="rect">
                    <a:avLst/>
                  </a:prstGeom>
                  <a:noFill/>
                </pic:spPr>
              </pic:pic>
            </a:graphicData>
          </a:graphic>
        </wp:anchor>
      </w:drawing>
    </w:r>
  </w:p>
  <w:p w14:paraId="72C37DED" w14:textId="77777777" w:rsidR="00C13D67" w:rsidRDefault="00C13D67">
    <w:pPr>
      <w:pStyle w:val="Encabezado"/>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sz w:val="20"/>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sz w:val="20"/>
      </w:rPr>
    </w:lvl>
  </w:abstractNum>
  <w:abstractNum w:abstractNumId="4"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588B2577"/>
    <w:multiLevelType w:val="singleLevel"/>
    <w:tmpl w:val="0C0A0001"/>
    <w:lvl w:ilvl="0">
      <w:start w:val="1"/>
      <w:numFmt w:val="bullet"/>
      <w:lvlText w:val=""/>
      <w:lvlJc w:val="left"/>
      <w:pPr>
        <w:ind w:left="720" w:hanging="360"/>
      </w:pPr>
      <w:rPr>
        <w:rFonts w:ascii="Symbol" w:hAnsi="Symbol" w:hint="default"/>
      </w:rPr>
    </w:lvl>
  </w:abstractNum>
  <w:abstractNum w:abstractNumId="6" w15:restartNumberingAfterBreak="0">
    <w:nsid w:val="6D646B2C"/>
    <w:multiLevelType w:val="hybridMultilevel"/>
    <w:tmpl w:val="9B9E9988"/>
    <w:lvl w:ilvl="0" w:tplc="5BB0FB5C">
      <w:numFmt w:val="bullet"/>
      <w:lvlText w:val="-"/>
      <w:lvlJc w:val="left"/>
      <w:pPr>
        <w:ind w:left="719" w:hanging="180"/>
      </w:pPr>
      <w:rPr>
        <w:rFonts w:hint="default"/>
        <w:w w:val="100"/>
        <w:lang w:val="es-ES" w:eastAsia="es-ES" w:bidi="es-ES"/>
      </w:rPr>
    </w:lvl>
    <w:lvl w:ilvl="1" w:tplc="7C067C72">
      <w:numFmt w:val="bullet"/>
      <w:lvlText w:val="•"/>
      <w:lvlJc w:val="left"/>
      <w:pPr>
        <w:ind w:left="1637" w:hanging="180"/>
      </w:pPr>
      <w:rPr>
        <w:rFonts w:hint="default"/>
        <w:lang w:val="es-ES" w:eastAsia="es-ES" w:bidi="es-ES"/>
      </w:rPr>
    </w:lvl>
    <w:lvl w:ilvl="2" w:tplc="B52E1DA8">
      <w:numFmt w:val="bullet"/>
      <w:lvlText w:val="•"/>
      <w:lvlJc w:val="left"/>
      <w:pPr>
        <w:ind w:left="2554" w:hanging="180"/>
      </w:pPr>
      <w:rPr>
        <w:rFonts w:hint="default"/>
        <w:lang w:val="es-ES" w:eastAsia="es-ES" w:bidi="es-ES"/>
      </w:rPr>
    </w:lvl>
    <w:lvl w:ilvl="3" w:tplc="030E98B6">
      <w:numFmt w:val="bullet"/>
      <w:lvlText w:val="•"/>
      <w:lvlJc w:val="left"/>
      <w:pPr>
        <w:ind w:left="3471" w:hanging="180"/>
      </w:pPr>
      <w:rPr>
        <w:rFonts w:hint="default"/>
        <w:lang w:val="es-ES" w:eastAsia="es-ES" w:bidi="es-ES"/>
      </w:rPr>
    </w:lvl>
    <w:lvl w:ilvl="4" w:tplc="167E33D4">
      <w:numFmt w:val="bullet"/>
      <w:lvlText w:val="•"/>
      <w:lvlJc w:val="left"/>
      <w:pPr>
        <w:ind w:left="4388" w:hanging="180"/>
      </w:pPr>
      <w:rPr>
        <w:rFonts w:hint="default"/>
        <w:lang w:val="es-ES" w:eastAsia="es-ES" w:bidi="es-ES"/>
      </w:rPr>
    </w:lvl>
    <w:lvl w:ilvl="5" w:tplc="9A2E6B34">
      <w:numFmt w:val="bullet"/>
      <w:lvlText w:val="•"/>
      <w:lvlJc w:val="left"/>
      <w:pPr>
        <w:ind w:left="5305" w:hanging="180"/>
      </w:pPr>
      <w:rPr>
        <w:rFonts w:hint="default"/>
        <w:lang w:val="es-ES" w:eastAsia="es-ES" w:bidi="es-ES"/>
      </w:rPr>
    </w:lvl>
    <w:lvl w:ilvl="6" w:tplc="3A0C39CA">
      <w:numFmt w:val="bullet"/>
      <w:lvlText w:val="•"/>
      <w:lvlJc w:val="left"/>
      <w:pPr>
        <w:ind w:left="6222" w:hanging="180"/>
      </w:pPr>
      <w:rPr>
        <w:rFonts w:hint="default"/>
        <w:lang w:val="es-ES" w:eastAsia="es-ES" w:bidi="es-ES"/>
      </w:rPr>
    </w:lvl>
    <w:lvl w:ilvl="7" w:tplc="681C6482">
      <w:numFmt w:val="bullet"/>
      <w:lvlText w:val="•"/>
      <w:lvlJc w:val="left"/>
      <w:pPr>
        <w:ind w:left="7139" w:hanging="180"/>
      </w:pPr>
      <w:rPr>
        <w:rFonts w:hint="default"/>
        <w:lang w:val="es-ES" w:eastAsia="es-ES" w:bidi="es-ES"/>
      </w:rPr>
    </w:lvl>
    <w:lvl w:ilvl="8" w:tplc="3372F4B4">
      <w:numFmt w:val="bullet"/>
      <w:lvlText w:val="•"/>
      <w:lvlJc w:val="left"/>
      <w:pPr>
        <w:ind w:left="8056" w:hanging="180"/>
      </w:pPr>
      <w:rPr>
        <w:rFonts w:hint="default"/>
        <w:lang w:val="es-ES" w:eastAsia="es-ES" w:bidi="es-ES"/>
      </w:rPr>
    </w:lvl>
  </w:abstractNum>
  <w:num w:numId="1" w16cid:durableId="240601602">
    <w:abstractNumId w:val="0"/>
  </w:num>
  <w:num w:numId="2" w16cid:durableId="1977251194">
    <w:abstractNumId w:val="1"/>
  </w:num>
  <w:num w:numId="3" w16cid:durableId="999041351">
    <w:abstractNumId w:val="2"/>
  </w:num>
  <w:num w:numId="4" w16cid:durableId="272982238">
    <w:abstractNumId w:val="5"/>
  </w:num>
  <w:num w:numId="5" w16cid:durableId="558593556">
    <w:abstractNumId w:val="6"/>
  </w:num>
  <w:num w:numId="6" w16cid:durableId="320013273">
    <w:abstractNumId w:val="4"/>
  </w:num>
  <w:num w:numId="7" w16cid:durableId="114898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7F"/>
    <w:rsid w:val="000224D7"/>
    <w:rsid w:val="00023089"/>
    <w:rsid w:val="00045494"/>
    <w:rsid w:val="00047AE0"/>
    <w:rsid w:val="0007301F"/>
    <w:rsid w:val="000921C8"/>
    <w:rsid w:val="000940D0"/>
    <w:rsid w:val="000B1F2E"/>
    <w:rsid w:val="000C7E0B"/>
    <w:rsid w:val="000F7A3A"/>
    <w:rsid w:val="000F7C9D"/>
    <w:rsid w:val="0011287B"/>
    <w:rsid w:val="001135E0"/>
    <w:rsid w:val="0011743C"/>
    <w:rsid w:val="001243A8"/>
    <w:rsid w:val="00127F95"/>
    <w:rsid w:val="00132E64"/>
    <w:rsid w:val="001348D1"/>
    <w:rsid w:val="00144E71"/>
    <w:rsid w:val="001548DC"/>
    <w:rsid w:val="00154C55"/>
    <w:rsid w:val="001571E3"/>
    <w:rsid w:val="0015760F"/>
    <w:rsid w:val="00173FEC"/>
    <w:rsid w:val="00190332"/>
    <w:rsid w:val="001A0266"/>
    <w:rsid w:val="001A2713"/>
    <w:rsid w:val="001B1D2B"/>
    <w:rsid w:val="001D1C1B"/>
    <w:rsid w:val="001D47EE"/>
    <w:rsid w:val="001E3D7E"/>
    <w:rsid w:val="001F337C"/>
    <w:rsid w:val="00224F12"/>
    <w:rsid w:val="00236F1C"/>
    <w:rsid w:val="00255BE3"/>
    <w:rsid w:val="002641A8"/>
    <w:rsid w:val="00272DF3"/>
    <w:rsid w:val="002E6FBB"/>
    <w:rsid w:val="002F0C94"/>
    <w:rsid w:val="002F45E5"/>
    <w:rsid w:val="00343D8C"/>
    <w:rsid w:val="00350369"/>
    <w:rsid w:val="00355BFE"/>
    <w:rsid w:val="00374D64"/>
    <w:rsid w:val="00393807"/>
    <w:rsid w:val="003C23B6"/>
    <w:rsid w:val="003D38D5"/>
    <w:rsid w:val="003D488F"/>
    <w:rsid w:val="003E1595"/>
    <w:rsid w:val="003E3841"/>
    <w:rsid w:val="00404C2D"/>
    <w:rsid w:val="00405C51"/>
    <w:rsid w:val="00415D79"/>
    <w:rsid w:val="004346F7"/>
    <w:rsid w:val="0046289B"/>
    <w:rsid w:val="00484E47"/>
    <w:rsid w:val="004A2AD4"/>
    <w:rsid w:val="004C0C3E"/>
    <w:rsid w:val="00523352"/>
    <w:rsid w:val="00523480"/>
    <w:rsid w:val="0053390C"/>
    <w:rsid w:val="00555109"/>
    <w:rsid w:val="00577C7D"/>
    <w:rsid w:val="00594E7A"/>
    <w:rsid w:val="005A35C1"/>
    <w:rsid w:val="005B36EF"/>
    <w:rsid w:val="005B4990"/>
    <w:rsid w:val="005C48C8"/>
    <w:rsid w:val="005D7A59"/>
    <w:rsid w:val="005D7E37"/>
    <w:rsid w:val="005F2D8A"/>
    <w:rsid w:val="0062526E"/>
    <w:rsid w:val="006421BF"/>
    <w:rsid w:val="006441B9"/>
    <w:rsid w:val="00676A17"/>
    <w:rsid w:val="006B20E8"/>
    <w:rsid w:val="006E189D"/>
    <w:rsid w:val="006E298C"/>
    <w:rsid w:val="006E534B"/>
    <w:rsid w:val="0070420C"/>
    <w:rsid w:val="00724686"/>
    <w:rsid w:val="0073120F"/>
    <w:rsid w:val="0074397D"/>
    <w:rsid w:val="00743F16"/>
    <w:rsid w:val="0076167B"/>
    <w:rsid w:val="00770200"/>
    <w:rsid w:val="0079069B"/>
    <w:rsid w:val="007A30C3"/>
    <w:rsid w:val="007C3AB7"/>
    <w:rsid w:val="007D5AE0"/>
    <w:rsid w:val="007F5740"/>
    <w:rsid w:val="007F5884"/>
    <w:rsid w:val="00845E67"/>
    <w:rsid w:val="0085466A"/>
    <w:rsid w:val="00856EB9"/>
    <w:rsid w:val="00861247"/>
    <w:rsid w:val="00870A7D"/>
    <w:rsid w:val="00882BF4"/>
    <w:rsid w:val="00887445"/>
    <w:rsid w:val="00895E23"/>
    <w:rsid w:val="00896724"/>
    <w:rsid w:val="008D336A"/>
    <w:rsid w:val="008D6C2A"/>
    <w:rsid w:val="008E7CA7"/>
    <w:rsid w:val="00906004"/>
    <w:rsid w:val="0090650F"/>
    <w:rsid w:val="00911687"/>
    <w:rsid w:val="00915DBA"/>
    <w:rsid w:val="00920944"/>
    <w:rsid w:val="009305AD"/>
    <w:rsid w:val="00933F87"/>
    <w:rsid w:val="00946876"/>
    <w:rsid w:val="00960ECC"/>
    <w:rsid w:val="009662DC"/>
    <w:rsid w:val="00966FA1"/>
    <w:rsid w:val="00982CA2"/>
    <w:rsid w:val="0098412A"/>
    <w:rsid w:val="0099692C"/>
    <w:rsid w:val="009A7934"/>
    <w:rsid w:val="009B368F"/>
    <w:rsid w:val="009D105C"/>
    <w:rsid w:val="009D5A7A"/>
    <w:rsid w:val="009E4641"/>
    <w:rsid w:val="009F5DCA"/>
    <w:rsid w:val="00A06B8F"/>
    <w:rsid w:val="00A3644C"/>
    <w:rsid w:val="00A40E3C"/>
    <w:rsid w:val="00A52D53"/>
    <w:rsid w:val="00A578C1"/>
    <w:rsid w:val="00AA0A7F"/>
    <w:rsid w:val="00AA1A9D"/>
    <w:rsid w:val="00B02759"/>
    <w:rsid w:val="00B043E0"/>
    <w:rsid w:val="00B34271"/>
    <w:rsid w:val="00B45D68"/>
    <w:rsid w:val="00B54B38"/>
    <w:rsid w:val="00B617FE"/>
    <w:rsid w:val="00B868D8"/>
    <w:rsid w:val="00B8746F"/>
    <w:rsid w:val="00B968FC"/>
    <w:rsid w:val="00B96FEE"/>
    <w:rsid w:val="00BA04E9"/>
    <w:rsid w:val="00BB72F0"/>
    <w:rsid w:val="00BB7AA5"/>
    <w:rsid w:val="00BE3FDE"/>
    <w:rsid w:val="00BF1315"/>
    <w:rsid w:val="00BF7E03"/>
    <w:rsid w:val="00C13D67"/>
    <w:rsid w:val="00C24702"/>
    <w:rsid w:val="00C358DD"/>
    <w:rsid w:val="00C43BEC"/>
    <w:rsid w:val="00C52B21"/>
    <w:rsid w:val="00C701B5"/>
    <w:rsid w:val="00C728A4"/>
    <w:rsid w:val="00CC2BBD"/>
    <w:rsid w:val="00CE2A64"/>
    <w:rsid w:val="00CF354B"/>
    <w:rsid w:val="00D17970"/>
    <w:rsid w:val="00D272D7"/>
    <w:rsid w:val="00D46947"/>
    <w:rsid w:val="00D629E1"/>
    <w:rsid w:val="00D7163B"/>
    <w:rsid w:val="00D76124"/>
    <w:rsid w:val="00D919F2"/>
    <w:rsid w:val="00DB5263"/>
    <w:rsid w:val="00DF59FE"/>
    <w:rsid w:val="00E43A2C"/>
    <w:rsid w:val="00E57092"/>
    <w:rsid w:val="00E630BD"/>
    <w:rsid w:val="00E9655E"/>
    <w:rsid w:val="00EB2E00"/>
    <w:rsid w:val="00EB6367"/>
    <w:rsid w:val="00EC4518"/>
    <w:rsid w:val="00EC63FD"/>
    <w:rsid w:val="00EF0F05"/>
    <w:rsid w:val="00EF4070"/>
    <w:rsid w:val="00F1741F"/>
    <w:rsid w:val="00F35477"/>
    <w:rsid w:val="00F7005D"/>
    <w:rsid w:val="00F90297"/>
    <w:rsid w:val="00FA1798"/>
    <w:rsid w:val="00FE23EF"/>
    <w:rsid w:val="00FF55F9"/>
    <w:rsid w:val="00FF60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37D80"/>
  <w15:docId w15:val="{E84F3E24-AEC3-4D2E-8767-BFDE24EB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03"/>
    <w:pPr>
      <w:suppressAutoHyphens/>
    </w:pPr>
    <w:rPr>
      <w:rFonts w:ascii="Cambria" w:eastAsia="MS Mincho" w:hAnsi="Cambri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F7E03"/>
    <w:rPr>
      <w:rFonts w:ascii="Symbol" w:hAnsi="Symbol" w:cs="Symbol"/>
      <w:sz w:val="20"/>
      <w:szCs w:val="22"/>
    </w:rPr>
  </w:style>
  <w:style w:type="character" w:customStyle="1" w:styleId="WW8Num2z0">
    <w:name w:val="WW8Num2z0"/>
    <w:rsid w:val="00BF7E03"/>
    <w:rPr>
      <w:rFonts w:ascii="Symbol" w:hAnsi="Symbol" w:cs="Symbol"/>
      <w:sz w:val="20"/>
      <w:szCs w:val="20"/>
    </w:rPr>
  </w:style>
  <w:style w:type="character" w:customStyle="1" w:styleId="WW8Num3z0">
    <w:name w:val="WW8Num3z0"/>
    <w:rsid w:val="00BF7E03"/>
  </w:style>
  <w:style w:type="character" w:customStyle="1" w:styleId="WW8Num3z1">
    <w:name w:val="WW8Num3z1"/>
    <w:rsid w:val="00BF7E03"/>
  </w:style>
  <w:style w:type="character" w:customStyle="1" w:styleId="WW8Num3z2">
    <w:name w:val="WW8Num3z2"/>
    <w:rsid w:val="00BF7E03"/>
  </w:style>
  <w:style w:type="character" w:customStyle="1" w:styleId="WW8Num3z3">
    <w:name w:val="WW8Num3z3"/>
    <w:rsid w:val="00BF7E03"/>
  </w:style>
  <w:style w:type="character" w:customStyle="1" w:styleId="WW8Num3z4">
    <w:name w:val="WW8Num3z4"/>
    <w:rsid w:val="00BF7E03"/>
  </w:style>
  <w:style w:type="character" w:customStyle="1" w:styleId="WW8Num3z5">
    <w:name w:val="WW8Num3z5"/>
    <w:rsid w:val="00BF7E03"/>
  </w:style>
  <w:style w:type="character" w:customStyle="1" w:styleId="WW8Num3z6">
    <w:name w:val="WW8Num3z6"/>
    <w:rsid w:val="00BF7E03"/>
  </w:style>
  <w:style w:type="character" w:customStyle="1" w:styleId="WW8Num3z7">
    <w:name w:val="WW8Num3z7"/>
    <w:rsid w:val="00BF7E03"/>
  </w:style>
  <w:style w:type="character" w:customStyle="1" w:styleId="WW8Num3z8">
    <w:name w:val="WW8Num3z8"/>
    <w:rsid w:val="00BF7E03"/>
  </w:style>
  <w:style w:type="character" w:customStyle="1" w:styleId="WW8Num4z0">
    <w:name w:val="WW8Num4z0"/>
    <w:rsid w:val="00BF7E03"/>
    <w:rPr>
      <w:rFonts w:ascii="Symbol" w:hAnsi="Symbol" w:cs="Symbol" w:hint="default"/>
    </w:rPr>
  </w:style>
  <w:style w:type="character" w:customStyle="1" w:styleId="Fuentedeprrafopredeter1">
    <w:name w:val="Fuente de párrafo predeter.1"/>
    <w:rsid w:val="00BF7E03"/>
  </w:style>
  <w:style w:type="character" w:customStyle="1" w:styleId="EncabezadoCar">
    <w:name w:val="Encabezado Car"/>
    <w:basedOn w:val="Fuentedeprrafopredeter1"/>
    <w:uiPriority w:val="99"/>
    <w:rsid w:val="00BF7E03"/>
  </w:style>
  <w:style w:type="character" w:customStyle="1" w:styleId="PiedepginaCar">
    <w:name w:val="Pie de página Car"/>
    <w:basedOn w:val="Fuentedeprrafopredeter1"/>
    <w:rsid w:val="00BF7E03"/>
  </w:style>
  <w:style w:type="character" w:customStyle="1" w:styleId="TextodegloboCar">
    <w:name w:val="Texto de globo Car"/>
    <w:rsid w:val="00BF7E03"/>
    <w:rPr>
      <w:rFonts w:ascii="Lucida Grande" w:hAnsi="Lucida Grande" w:cs="Lucida Grande"/>
      <w:sz w:val="18"/>
      <w:szCs w:val="18"/>
    </w:rPr>
  </w:style>
  <w:style w:type="character" w:styleId="Hipervnculo">
    <w:name w:val="Hyperlink"/>
    <w:rsid w:val="00BF7E03"/>
    <w:rPr>
      <w:color w:val="0000FF"/>
      <w:u w:val="single"/>
    </w:rPr>
  </w:style>
  <w:style w:type="paragraph" w:customStyle="1" w:styleId="Ttulo1">
    <w:name w:val="Título1"/>
    <w:basedOn w:val="Normal"/>
    <w:next w:val="Textoindependiente"/>
    <w:rsid w:val="00BF7E03"/>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BF7E03"/>
    <w:pPr>
      <w:spacing w:after="140" w:line="276" w:lineRule="auto"/>
    </w:pPr>
  </w:style>
  <w:style w:type="paragraph" w:styleId="Lista">
    <w:name w:val="List"/>
    <w:basedOn w:val="Textoindependiente"/>
    <w:rsid w:val="00BF7E03"/>
    <w:rPr>
      <w:rFonts w:cs="Lucida Sans"/>
    </w:rPr>
  </w:style>
  <w:style w:type="paragraph" w:styleId="Descripcin">
    <w:name w:val="caption"/>
    <w:basedOn w:val="Normal"/>
    <w:qFormat/>
    <w:rsid w:val="00BF7E03"/>
    <w:pPr>
      <w:suppressLineNumbers/>
      <w:spacing w:before="120" w:after="120"/>
    </w:pPr>
    <w:rPr>
      <w:rFonts w:cs="Lucida Sans"/>
      <w:i/>
      <w:iCs/>
    </w:rPr>
  </w:style>
  <w:style w:type="paragraph" w:customStyle="1" w:styleId="ndice">
    <w:name w:val="Índice"/>
    <w:basedOn w:val="Normal"/>
    <w:rsid w:val="00BF7E03"/>
    <w:pPr>
      <w:suppressLineNumbers/>
    </w:pPr>
    <w:rPr>
      <w:rFonts w:cs="Lucida Sans"/>
    </w:rPr>
  </w:style>
  <w:style w:type="paragraph" w:styleId="Encabezado">
    <w:name w:val="header"/>
    <w:basedOn w:val="Normal"/>
    <w:uiPriority w:val="99"/>
    <w:rsid w:val="00BF7E03"/>
    <w:pPr>
      <w:tabs>
        <w:tab w:val="center" w:pos="4252"/>
        <w:tab w:val="right" w:pos="8504"/>
      </w:tabs>
    </w:pPr>
  </w:style>
  <w:style w:type="paragraph" w:styleId="Piedepgina">
    <w:name w:val="footer"/>
    <w:basedOn w:val="Normal"/>
    <w:rsid w:val="00BF7E03"/>
    <w:pPr>
      <w:tabs>
        <w:tab w:val="center" w:pos="4252"/>
        <w:tab w:val="right" w:pos="8504"/>
      </w:tabs>
    </w:pPr>
  </w:style>
  <w:style w:type="paragraph" w:styleId="Textodeglobo">
    <w:name w:val="Balloon Text"/>
    <w:basedOn w:val="Normal"/>
    <w:rsid w:val="00BF7E03"/>
    <w:rPr>
      <w:rFonts w:ascii="Lucida Grande" w:hAnsi="Lucida Grande" w:cs="Lucida Grande"/>
      <w:sz w:val="18"/>
      <w:szCs w:val="18"/>
    </w:rPr>
  </w:style>
  <w:style w:type="paragraph" w:customStyle="1" w:styleId="Textoindependiente21">
    <w:name w:val="Texto independiente 21"/>
    <w:basedOn w:val="Normal"/>
    <w:rsid w:val="00BF7E03"/>
    <w:pPr>
      <w:jc w:val="both"/>
    </w:pPr>
    <w:rPr>
      <w:rFonts w:ascii="Lucida Sans Unicode" w:eastAsia="Times New Roman" w:hAnsi="Lucida Sans Unicode" w:cs="Lucida Sans Unicode"/>
      <w:b/>
      <w:sz w:val="20"/>
      <w:szCs w:val="20"/>
      <w:lang w:val="es-ES_tradnl"/>
    </w:rPr>
  </w:style>
  <w:style w:type="paragraph" w:customStyle="1" w:styleId="Contenidodelatabla">
    <w:name w:val="Contenido de la tabla"/>
    <w:basedOn w:val="Normal"/>
    <w:rsid w:val="00BF7E03"/>
    <w:pPr>
      <w:suppressLineNumbers/>
    </w:pPr>
  </w:style>
  <w:style w:type="paragraph" w:customStyle="1" w:styleId="Ttulodelatabla">
    <w:name w:val="Título de la tabla"/>
    <w:basedOn w:val="Contenidodelatabla"/>
    <w:rsid w:val="00BF7E03"/>
    <w:pPr>
      <w:jc w:val="center"/>
    </w:pPr>
    <w:rPr>
      <w:b/>
      <w:bCs/>
    </w:rPr>
  </w:style>
  <w:style w:type="paragraph" w:customStyle="1" w:styleId="Contenidodelmarco">
    <w:name w:val="Contenido del marco"/>
    <w:basedOn w:val="Normal"/>
    <w:rsid w:val="00BF7E03"/>
  </w:style>
  <w:style w:type="paragraph" w:styleId="Prrafodelista">
    <w:name w:val="List Paragraph"/>
    <w:basedOn w:val="Normal"/>
    <w:uiPriority w:val="34"/>
    <w:qFormat/>
    <w:rsid w:val="002F0C94"/>
    <w:pPr>
      <w:ind w:left="708"/>
    </w:pPr>
  </w:style>
  <w:style w:type="paragraph" w:styleId="Textoindependiente2">
    <w:name w:val="Body Text 2"/>
    <w:basedOn w:val="Normal"/>
    <w:link w:val="Textoindependiente2Car"/>
    <w:uiPriority w:val="99"/>
    <w:semiHidden/>
    <w:unhideWhenUsed/>
    <w:rsid w:val="00CF354B"/>
    <w:pPr>
      <w:spacing w:after="120" w:line="480" w:lineRule="auto"/>
    </w:pPr>
  </w:style>
  <w:style w:type="character" w:customStyle="1" w:styleId="Textoindependiente2Car">
    <w:name w:val="Texto independiente 2 Car"/>
    <w:link w:val="Textoindependiente2"/>
    <w:uiPriority w:val="99"/>
    <w:semiHidden/>
    <w:rsid w:val="00CF354B"/>
    <w:rPr>
      <w:rFonts w:ascii="Cambria" w:eastAsia="MS Mincho" w:hAnsi="Cambria"/>
      <w:sz w:val="24"/>
      <w:szCs w:val="24"/>
      <w:lang w:eastAsia="zh-CN"/>
    </w:rPr>
  </w:style>
  <w:style w:type="character" w:customStyle="1" w:styleId="Mencinsinresolver1">
    <w:name w:val="Mención sin resolver1"/>
    <w:basedOn w:val="Fuentedeprrafopredeter"/>
    <w:uiPriority w:val="99"/>
    <w:semiHidden/>
    <w:unhideWhenUsed/>
    <w:rsid w:val="00EC4518"/>
    <w:rPr>
      <w:color w:val="605E5C"/>
      <w:shd w:val="clear" w:color="auto" w:fill="E1DFDD"/>
    </w:rPr>
  </w:style>
  <w:style w:type="character" w:styleId="Mencinsinresolver">
    <w:name w:val="Unresolved Mention"/>
    <w:basedOn w:val="Fuentedeprrafopredeter"/>
    <w:uiPriority w:val="99"/>
    <w:semiHidden/>
    <w:unhideWhenUsed/>
    <w:rsid w:val="009D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712">
      <w:bodyDiv w:val="1"/>
      <w:marLeft w:val="0"/>
      <w:marRight w:val="0"/>
      <w:marTop w:val="0"/>
      <w:marBottom w:val="0"/>
      <w:divBdr>
        <w:top w:val="none" w:sz="0" w:space="0" w:color="auto"/>
        <w:left w:val="none" w:sz="0" w:space="0" w:color="auto"/>
        <w:bottom w:val="none" w:sz="0" w:space="0" w:color="auto"/>
        <w:right w:val="none" w:sz="0" w:space="0" w:color="auto"/>
      </w:divBdr>
    </w:div>
    <w:div w:id="19445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cension.perez@info.carm.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stitutofomentomurcia.es/infodirecto/jsps/index.j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6" ma:contentTypeDescription="Crear nuevo documento." ma:contentTypeScope="" ma:versionID="e76d1e97a7e6cf09544df981b059b8c3">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e33b3b4b50a41dd827070848f8e0a996"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FFF69E5-87B5-4418-AAB7-2110844B23B8}">
  <ds:schemaRefs>
    <ds:schemaRef ds:uri="http://schemas.microsoft.com/sharepoint/v3/contenttype/forms"/>
  </ds:schemaRefs>
</ds:datastoreItem>
</file>

<file path=customXml/itemProps2.xml><?xml version="1.0" encoding="utf-8"?>
<ds:datastoreItem xmlns:ds="http://schemas.openxmlformats.org/officeDocument/2006/customXml" ds:itemID="{CA547B04-0CC4-47BF-B146-D7FBE45C01C5}">
  <ds:schemaRefs>
    <ds:schemaRef ds:uri="http://schemas.microsoft.com/office/2006/metadata/properties"/>
    <ds:schemaRef ds:uri="http://schemas.microsoft.com/office/infopath/2007/PartnerControls"/>
    <ds:schemaRef ds:uri="ba600c26-20e0-433c-877d-adf8e183668e"/>
    <ds:schemaRef ds:uri="0d699c1b-74b1-495f-aae6-8d9a929802db"/>
  </ds:schemaRefs>
</ds:datastoreItem>
</file>

<file path=customXml/itemProps3.xml><?xml version="1.0" encoding="utf-8"?>
<ds:datastoreItem xmlns:ds="http://schemas.openxmlformats.org/officeDocument/2006/customXml" ds:itemID="{A0CF851C-F4D0-425F-8139-5D8A13A763C2}">
  <ds:schemaRefs>
    <ds:schemaRef ds:uri="http://schemas.openxmlformats.org/officeDocument/2006/bibliography"/>
  </ds:schemaRefs>
</ds:datastoreItem>
</file>

<file path=customXml/itemProps4.xml><?xml version="1.0" encoding="utf-8"?>
<ds:datastoreItem xmlns:ds="http://schemas.openxmlformats.org/officeDocument/2006/customXml" ds:itemID="{CF20C125-539B-48F4-8661-E2592EAB7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E20F8D-F374-4110-A880-1FE72D49ED6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1994</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Programa ORIENTA2</vt:lpstr>
    </vt:vector>
  </TitlesOfParts>
  <Company/>
  <LinksUpToDate>false</LinksUpToDate>
  <CharactersWithSpaces>2352</CharactersWithSpaces>
  <SharedDoc>false</SharedDoc>
  <HLinks>
    <vt:vector size="18" baseType="variant">
      <vt:variant>
        <vt:i4>7209024</vt:i4>
      </vt:variant>
      <vt:variant>
        <vt:i4>6</vt:i4>
      </vt:variant>
      <vt:variant>
        <vt:i4>0</vt:i4>
      </vt:variant>
      <vt:variant>
        <vt:i4>5</vt:i4>
      </vt:variant>
      <vt:variant>
        <vt:lpwstr>mailto:leonor.fernandezdelgado@info.carm.es</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5242904</vt:i4>
      </vt:variant>
      <vt:variant>
        <vt:i4>0</vt:i4>
      </vt:variant>
      <vt:variant>
        <vt:i4>0</vt:i4>
      </vt:variant>
      <vt:variant>
        <vt:i4>5</vt:i4>
      </vt:variant>
      <vt:variant>
        <vt:lpwstr>http://www.anuga.com/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ORIENTA2</dc:title>
  <dc:creator>Sepe</dc:creator>
  <cp:lastModifiedBy>Vanessa Rubio Riera</cp:lastModifiedBy>
  <cp:revision>2</cp:revision>
  <cp:lastPrinted>1900-12-31T22:00:00Z</cp:lastPrinted>
  <dcterms:created xsi:type="dcterms:W3CDTF">2023-03-15T11:02:00Z</dcterms:created>
  <dcterms:modified xsi:type="dcterms:W3CDTF">2023-03-15T11:02:00Z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245400.000000000</vt:lpwstr>
  </property>
  <property fmtid="{D5CDD505-2E9C-101B-9397-08002B2CF9AE}" pid="3" name="ContentTypeId">
    <vt:lpwstr>0x010100EDEE972CEE329A4D86E03189C301F833</vt:lpwstr>
  </property>
  <property fmtid="{D5CDD505-2E9C-101B-9397-08002B2CF9AE}" pid="4" name="MediaServiceImageTags">
    <vt:lpwstr/>
  </property>
</Properties>
</file>